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B2" w:rsidRPr="008A72B2" w:rsidRDefault="008A72B2" w:rsidP="008A72B2">
      <w:pPr>
        <w:rPr>
          <w:b/>
          <w:sz w:val="28"/>
          <w:szCs w:val="28"/>
        </w:rPr>
      </w:pPr>
      <w:r w:rsidRPr="008A72B2">
        <w:rPr>
          <w:b/>
          <w:sz w:val="32"/>
          <w:szCs w:val="32"/>
        </w:rPr>
        <w:t xml:space="preserve">                                          Β ΟΜΑΔΑ</w:t>
      </w:r>
    </w:p>
    <w:p w:rsidR="008A72B2" w:rsidRPr="008A72B2" w:rsidRDefault="008A72B2" w:rsidP="008A72B2">
      <w:pPr>
        <w:jc w:val="center"/>
        <w:rPr>
          <w:b/>
          <w:sz w:val="24"/>
          <w:szCs w:val="24"/>
        </w:rPr>
      </w:pPr>
      <w:r w:rsidRPr="008A72B2">
        <w:rPr>
          <w:b/>
          <w:sz w:val="24"/>
          <w:szCs w:val="24"/>
        </w:rPr>
        <w:t>ΑΝΑΙΣΘΗΣΙΟΛΟΓΙΑ Γ΄ ΕΞΑΜΗΝΟΥ  ΕΞΕΤΑΣΤΙΚΗ ΤΜΗΜΑΤΟΣ ΜΑΙΕΥΤΙΚΗΣ</w:t>
      </w:r>
    </w:p>
    <w:p w:rsidR="008A72B2" w:rsidRPr="008A72B2" w:rsidRDefault="008A72B2" w:rsidP="008A72B2">
      <w:pPr>
        <w:jc w:val="center"/>
        <w:rPr>
          <w:b/>
          <w:sz w:val="24"/>
          <w:szCs w:val="24"/>
        </w:rPr>
      </w:pPr>
      <w:r w:rsidRPr="008A72B2">
        <w:rPr>
          <w:b/>
          <w:sz w:val="24"/>
          <w:szCs w:val="24"/>
        </w:rPr>
        <w:t>ΙΑΝΟΥΑΡΙΟΣ – ΦΕΒΡΟΥΑΡΙΟΣ 2018</w:t>
      </w:r>
    </w:p>
    <w:p w:rsidR="008A72B2" w:rsidRDefault="008A72B2" w:rsidP="008A72B2"/>
    <w:p w:rsidR="008A72B2" w:rsidRDefault="008A72B2" w:rsidP="008A72B2">
      <w:r w:rsidRPr="008A72B2">
        <w:rPr>
          <w:sz w:val="28"/>
          <w:szCs w:val="28"/>
        </w:rPr>
        <w:t>Ονοματεπώνυμο</w:t>
      </w:r>
      <w:r>
        <w:t>________________________________</w:t>
      </w:r>
    </w:p>
    <w:p w:rsidR="008A72B2" w:rsidRDefault="008A72B2" w:rsidP="008A72B2">
      <w:r w:rsidRPr="008A72B2">
        <w:rPr>
          <w:sz w:val="28"/>
          <w:szCs w:val="28"/>
        </w:rPr>
        <w:t>ΜΑ</w:t>
      </w:r>
      <w:r>
        <w:t>___________________</w:t>
      </w:r>
    </w:p>
    <w:p w:rsidR="008A72B2" w:rsidRDefault="008A72B2" w:rsidP="008A72B2"/>
    <w:p w:rsidR="00864741" w:rsidRPr="002210E4" w:rsidRDefault="002210E4" w:rsidP="008A72B2">
      <w:pPr>
        <w:rPr>
          <w:sz w:val="28"/>
          <w:szCs w:val="28"/>
          <w:u w:val="single"/>
        </w:rPr>
      </w:pPr>
      <w:r w:rsidRPr="002210E4">
        <w:rPr>
          <w:sz w:val="28"/>
          <w:szCs w:val="28"/>
          <w:u w:val="single"/>
        </w:rPr>
        <w:t xml:space="preserve">Α. </w:t>
      </w:r>
      <w:r w:rsidR="008A72B2" w:rsidRPr="00664A68">
        <w:rPr>
          <w:b/>
          <w:sz w:val="28"/>
          <w:szCs w:val="28"/>
          <w:u w:val="single"/>
        </w:rPr>
        <w:t>Απατήστε στις 4 από τις 6 ερωτήσεις ανάπτυξης</w:t>
      </w:r>
      <w:r w:rsidRPr="002210E4">
        <w:rPr>
          <w:sz w:val="28"/>
          <w:szCs w:val="28"/>
          <w:u w:val="single"/>
        </w:rPr>
        <w:t xml:space="preserve"> (2 μονάδες) </w:t>
      </w:r>
    </w:p>
    <w:p w:rsidR="003A3DB9" w:rsidRDefault="003A3DB9" w:rsidP="003A3DB9">
      <w:pPr>
        <w:pStyle w:val="a3"/>
        <w:numPr>
          <w:ilvl w:val="0"/>
          <w:numId w:val="1"/>
        </w:numPr>
        <w:rPr>
          <w:b/>
        </w:rPr>
      </w:pPr>
      <w:r w:rsidRPr="003A3DB9">
        <w:rPr>
          <w:b/>
        </w:rPr>
        <w:t>Το πλήρες αναισθησιολογικό μηχάνημα περιλαμβάνει και μόνιτορ καρδιολογικών παραμέτρων. Αναφέρεται τι παρακολουθεί οθόνη του μόνιτορ</w:t>
      </w:r>
    </w:p>
    <w:p w:rsidR="003A3DB9" w:rsidRDefault="003A3DB9" w:rsidP="003A3DB9">
      <w:pPr>
        <w:rPr>
          <w:b/>
        </w:rPr>
      </w:pPr>
    </w:p>
    <w:p w:rsidR="003A3DB9" w:rsidRDefault="003A3DB9" w:rsidP="003A3DB9">
      <w:pPr>
        <w:rPr>
          <w:b/>
        </w:rPr>
      </w:pPr>
    </w:p>
    <w:p w:rsidR="003A3DB9" w:rsidRDefault="003A3DB9" w:rsidP="003A3DB9">
      <w:pPr>
        <w:rPr>
          <w:b/>
        </w:rPr>
      </w:pPr>
    </w:p>
    <w:p w:rsidR="003A3DB9" w:rsidRDefault="003A3DB9" w:rsidP="003A3DB9">
      <w:pPr>
        <w:rPr>
          <w:b/>
        </w:rPr>
      </w:pPr>
    </w:p>
    <w:p w:rsidR="003A3DB9" w:rsidRDefault="003A3DB9" w:rsidP="003A3DB9">
      <w:pPr>
        <w:rPr>
          <w:b/>
        </w:rPr>
      </w:pPr>
    </w:p>
    <w:p w:rsidR="003A3DB9" w:rsidRDefault="003A3DB9" w:rsidP="003A3DB9">
      <w:pPr>
        <w:rPr>
          <w:b/>
        </w:rPr>
      </w:pPr>
    </w:p>
    <w:p w:rsidR="003A3DB9" w:rsidRDefault="003A3DB9" w:rsidP="003A3DB9">
      <w:pPr>
        <w:pStyle w:val="a3"/>
        <w:numPr>
          <w:ilvl w:val="0"/>
          <w:numId w:val="1"/>
        </w:numPr>
        <w:rPr>
          <w:b/>
        </w:rPr>
      </w:pPr>
      <w:r w:rsidRPr="003A3DB9">
        <w:rPr>
          <w:b/>
        </w:rPr>
        <w:t>Δώστε τον Ορισμό της Γενικής αναισθησίας</w:t>
      </w:r>
    </w:p>
    <w:p w:rsidR="003A3DB9" w:rsidRDefault="003A3DB9" w:rsidP="003A3DB9">
      <w:pPr>
        <w:pStyle w:val="a3"/>
        <w:rPr>
          <w:b/>
        </w:rPr>
      </w:pPr>
    </w:p>
    <w:p w:rsidR="003A3DB9" w:rsidRDefault="003A3DB9" w:rsidP="003A3DB9">
      <w:pPr>
        <w:pStyle w:val="a3"/>
        <w:rPr>
          <w:b/>
        </w:rPr>
      </w:pPr>
    </w:p>
    <w:p w:rsidR="003A3DB9" w:rsidRDefault="003A3DB9" w:rsidP="003A3DB9">
      <w:pPr>
        <w:pStyle w:val="a3"/>
        <w:rPr>
          <w:b/>
        </w:rPr>
      </w:pPr>
    </w:p>
    <w:p w:rsidR="003A3DB9" w:rsidRPr="002210E4" w:rsidRDefault="003A3DB9" w:rsidP="002210E4">
      <w:pPr>
        <w:rPr>
          <w:b/>
        </w:rPr>
      </w:pPr>
    </w:p>
    <w:p w:rsidR="003A3DB9" w:rsidRDefault="003A3DB9" w:rsidP="003A3DB9">
      <w:pPr>
        <w:pStyle w:val="a3"/>
        <w:rPr>
          <w:b/>
        </w:rPr>
      </w:pPr>
    </w:p>
    <w:p w:rsidR="00A023C2" w:rsidRDefault="00A023C2" w:rsidP="003A3DB9">
      <w:pPr>
        <w:pStyle w:val="a3"/>
        <w:rPr>
          <w:b/>
        </w:rPr>
      </w:pPr>
    </w:p>
    <w:p w:rsidR="003A3DB9" w:rsidRDefault="003A3DB9" w:rsidP="003A3DB9">
      <w:pPr>
        <w:pStyle w:val="a3"/>
        <w:numPr>
          <w:ilvl w:val="0"/>
          <w:numId w:val="1"/>
        </w:numPr>
        <w:rPr>
          <w:b/>
        </w:rPr>
      </w:pPr>
      <w:r w:rsidRPr="003A3DB9">
        <w:rPr>
          <w:b/>
        </w:rPr>
        <w:t xml:space="preserve">Ποιες είναι οι Επιδράσεις </w:t>
      </w:r>
      <w:proofErr w:type="spellStart"/>
      <w:r w:rsidRPr="003A3DB9">
        <w:rPr>
          <w:b/>
        </w:rPr>
        <w:t>θειοπεντάλης</w:t>
      </w:r>
      <w:proofErr w:type="spellEnd"/>
      <w:r w:rsidRPr="003A3DB9">
        <w:rPr>
          <w:b/>
        </w:rPr>
        <w:t xml:space="preserve"> στο : Α_ Καρδιαγγειακό σύστημα ; και </w:t>
      </w:r>
      <w:proofErr w:type="spellStart"/>
      <w:r w:rsidRPr="003A3DB9">
        <w:rPr>
          <w:b/>
        </w:rPr>
        <w:t>Β_Αναπνευστικό</w:t>
      </w:r>
      <w:proofErr w:type="spellEnd"/>
      <w:r w:rsidRPr="003A3DB9">
        <w:rPr>
          <w:b/>
        </w:rPr>
        <w:t xml:space="preserve"> σύστημα ; </w:t>
      </w:r>
    </w:p>
    <w:p w:rsidR="003A3DB9" w:rsidRDefault="003A3DB9" w:rsidP="003A3DB9">
      <w:pPr>
        <w:pStyle w:val="a3"/>
        <w:rPr>
          <w:b/>
        </w:rPr>
      </w:pPr>
    </w:p>
    <w:p w:rsidR="003A3DB9" w:rsidRDefault="003A3DB9" w:rsidP="003A3DB9">
      <w:pPr>
        <w:pStyle w:val="a3"/>
        <w:rPr>
          <w:b/>
        </w:rPr>
      </w:pPr>
    </w:p>
    <w:p w:rsidR="003A3DB9" w:rsidRDefault="003A3DB9" w:rsidP="003A3DB9">
      <w:pPr>
        <w:pStyle w:val="a3"/>
        <w:rPr>
          <w:b/>
        </w:rPr>
      </w:pPr>
    </w:p>
    <w:p w:rsidR="003A3DB9" w:rsidRDefault="003A3DB9" w:rsidP="003A3DB9">
      <w:pPr>
        <w:pStyle w:val="a3"/>
        <w:rPr>
          <w:b/>
        </w:rPr>
      </w:pPr>
    </w:p>
    <w:p w:rsidR="003A3DB9" w:rsidRDefault="003A3DB9" w:rsidP="003A3DB9">
      <w:pPr>
        <w:pStyle w:val="a3"/>
        <w:rPr>
          <w:b/>
        </w:rPr>
      </w:pPr>
    </w:p>
    <w:p w:rsidR="003A3DB9" w:rsidRDefault="003A3DB9" w:rsidP="003A3DB9">
      <w:pPr>
        <w:pStyle w:val="a3"/>
        <w:rPr>
          <w:b/>
        </w:rPr>
      </w:pPr>
    </w:p>
    <w:p w:rsidR="003A3DB9" w:rsidRDefault="003A3DB9" w:rsidP="003A3DB9">
      <w:pPr>
        <w:pStyle w:val="a3"/>
        <w:rPr>
          <w:b/>
        </w:rPr>
      </w:pPr>
    </w:p>
    <w:p w:rsidR="003A3DB9" w:rsidRPr="002210E4" w:rsidRDefault="003A3DB9" w:rsidP="002210E4">
      <w:pPr>
        <w:rPr>
          <w:b/>
        </w:rPr>
      </w:pPr>
    </w:p>
    <w:p w:rsidR="003A3DB9" w:rsidRDefault="003A3DB9" w:rsidP="003A3DB9">
      <w:pPr>
        <w:pStyle w:val="a3"/>
        <w:rPr>
          <w:b/>
        </w:rPr>
      </w:pPr>
    </w:p>
    <w:p w:rsidR="003A3DB9" w:rsidRDefault="003A3DB9" w:rsidP="003A3DB9">
      <w:pPr>
        <w:pStyle w:val="a3"/>
        <w:numPr>
          <w:ilvl w:val="0"/>
          <w:numId w:val="1"/>
        </w:numPr>
        <w:rPr>
          <w:b/>
        </w:rPr>
      </w:pPr>
      <w:r w:rsidRPr="003A3DB9">
        <w:rPr>
          <w:b/>
        </w:rPr>
        <w:t xml:space="preserve">Πως γίνεται η Ταξινόμηση των </w:t>
      </w:r>
      <w:proofErr w:type="spellStart"/>
      <w:r w:rsidRPr="003A3DB9">
        <w:rPr>
          <w:b/>
        </w:rPr>
        <w:t>οπιοειδών</w:t>
      </w:r>
      <w:proofErr w:type="spellEnd"/>
      <w:r w:rsidRPr="003A3DB9">
        <w:rPr>
          <w:b/>
        </w:rPr>
        <w:t xml:space="preserve"> ;  Αναφέρεται τους κύριους εκπροσώπους ανά κατηγορία </w:t>
      </w:r>
    </w:p>
    <w:p w:rsidR="003A3DB9" w:rsidRDefault="003A3DB9" w:rsidP="003A3DB9">
      <w:pPr>
        <w:rPr>
          <w:b/>
        </w:rPr>
      </w:pPr>
    </w:p>
    <w:p w:rsidR="003A3DB9" w:rsidRDefault="003A3DB9" w:rsidP="003A3DB9">
      <w:pPr>
        <w:rPr>
          <w:b/>
        </w:rPr>
      </w:pPr>
    </w:p>
    <w:p w:rsidR="003A3DB9" w:rsidRDefault="003A3DB9" w:rsidP="003A3DB9">
      <w:pPr>
        <w:rPr>
          <w:b/>
        </w:rPr>
      </w:pPr>
    </w:p>
    <w:p w:rsidR="003A3DB9" w:rsidRDefault="003A3DB9" w:rsidP="003A3DB9">
      <w:pPr>
        <w:rPr>
          <w:b/>
        </w:rPr>
      </w:pPr>
    </w:p>
    <w:p w:rsidR="003A3DB9" w:rsidRDefault="003A3DB9" w:rsidP="003A3DB9">
      <w:pPr>
        <w:pStyle w:val="a3"/>
        <w:numPr>
          <w:ilvl w:val="0"/>
          <w:numId w:val="1"/>
        </w:numPr>
        <w:rPr>
          <w:b/>
        </w:rPr>
      </w:pPr>
      <w:r w:rsidRPr="003A3DB9">
        <w:rPr>
          <w:b/>
        </w:rPr>
        <w:t xml:space="preserve">Κακοήθης </w:t>
      </w:r>
      <w:proofErr w:type="spellStart"/>
      <w:r w:rsidRPr="003A3DB9">
        <w:rPr>
          <w:b/>
        </w:rPr>
        <w:t>Υπερπυρεξία</w:t>
      </w:r>
      <w:proofErr w:type="spellEnd"/>
      <w:r w:rsidRPr="003A3DB9">
        <w:rPr>
          <w:b/>
        </w:rPr>
        <w:t>, Τι γνωρίζεται για αυτήν , ποια φάρμακα ενοχοποιούνται για την εκδήλωση της ;</w:t>
      </w:r>
    </w:p>
    <w:p w:rsidR="00A023C2" w:rsidRDefault="00A023C2" w:rsidP="00E47359">
      <w:pPr>
        <w:rPr>
          <w:b/>
        </w:rPr>
      </w:pPr>
    </w:p>
    <w:p w:rsidR="004504EE" w:rsidRDefault="004504EE" w:rsidP="00E47359">
      <w:pPr>
        <w:rPr>
          <w:b/>
        </w:rPr>
      </w:pPr>
    </w:p>
    <w:p w:rsidR="004504EE" w:rsidRDefault="004504EE" w:rsidP="00E47359">
      <w:pPr>
        <w:rPr>
          <w:b/>
        </w:rPr>
      </w:pPr>
    </w:p>
    <w:p w:rsidR="00A023C2" w:rsidRDefault="00A023C2" w:rsidP="00E47359">
      <w:pPr>
        <w:rPr>
          <w:b/>
        </w:rPr>
      </w:pPr>
    </w:p>
    <w:p w:rsidR="00E47359" w:rsidRDefault="00E47359" w:rsidP="00E47359">
      <w:pPr>
        <w:rPr>
          <w:b/>
        </w:rPr>
      </w:pPr>
    </w:p>
    <w:p w:rsidR="00E47359" w:rsidRPr="00E47359" w:rsidRDefault="00E47359" w:rsidP="00E47359">
      <w:pPr>
        <w:pStyle w:val="a3"/>
        <w:numPr>
          <w:ilvl w:val="0"/>
          <w:numId w:val="1"/>
        </w:numPr>
        <w:rPr>
          <w:b/>
        </w:rPr>
      </w:pPr>
      <w:r w:rsidRPr="00E47359">
        <w:rPr>
          <w:b/>
        </w:rPr>
        <w:t xml:space="preserve">Υπάρχουν σημαντικές διαφορές μεταξύ της αναισθησίας που χορηγείται για χειρουργική επέμβαση κατά τη διάρκεια της κύησης και της αναισθησίας που χορηγείται για τον τοκετό, Ποιες είναι αυτές ; </w:t>
      </w:r>
    </w:p>
    <w:p w:rsidR="00E47359" w:rsidRPr="00E47359" w:rsidRDefault="00E47359" w:rsidP="00E47359">
      <w:pPr>
        <w:pStyle w:val="a3"/>
        <w:rPr>
          <w:b/>
        </w:rPr>
      </w:pPr>
    </w:p>
    <w:p w:rsidR="003A3DB9" w:rsidRPr="003A3DB9" w:rsidRDefault="003A3DB9" w:rsidP="003A3DB9">
      <w:pPr>
        <w:pStyle w:val="a3"/>
        <w:rPr>
          <w:b/>
        </w:rPr>
      </w:pPr>
    </w:p>
    <w:p w:rsidR="003A3DB9" w:rsidRPr="003A3DB9" w:rsidRDefault="003A3DB9" w:rsidP="003A3DB9">
      <w:pPr>
        <w:pStyle w:val="a3"/>
        <w:rPr>
          <w:b/>
        </w:rPr>
      </w:pPr>
    </w:p>
    <w:p w:rsidR="004504EE" w:rsidRDefault="004504EE" w:rsidP="002210E4"/>
    <w:p w:rsidR="002210E4" w:rsidRDefault="002210E4" w:rsidP="002210E4"/>
    <w:p w:rsidR="002210E4" w:rsidRDefault="002210E4" w:rsidP="002210E4"/>
    <w:p w:rsidR="002210E4" w:rsidRDefault="002210E4" w:rsidP="002210E4"/>
    <w:p w:rsidR="004504EE" w:rsidRDefault="004504EE" w:rsidP="003A3DB9">
      <w:pPr>
        <w:pStyle w:val="a3"/>
      </w:pPr>
    </w:p>
    <w:p w:rsidR="004504EE" w:rsidRDefault="004504EE" w:rsidP="003A3DB9">
      <w:pPr>
        <w:pStyle w:val="a3"/>
        <w:rPr>
          <w:sz w:val="28"/>
          <w:szCs w:val="28"/>
          <w:u w:val="single"/>
        </w:rPr>
      </w:pPr>
      <w:r w:rsidRPr="004504EE">
        <w:rPr>
          <w:sz w:val="28"/>
          <w:szCs w:val="28"/>
          <w:u w:val="single"/>
        </w:rPr>
        <w:t xml:space="preserve">Β. </w:t>
      </w:r>
      <w:r w:rsidRPr="00664A68">
        <w:rPr>
          <w:b/>
          <w:sz w:val="28"/>
          <w:szCs w:val="28"/>
          <w:u w:val="single"/>
        </w:rPr>
        <w:t>Απατήστε ποια από τις παρακάτω ερωτήσεις είναι σωστή ή λάθος</w:t>
      </w:r>
      <w:r w:rsidRPr="004504EE">
        <w:rPr>
          <w:sz w:val="28"/>
          <w:szCs w:val="28"/>
          <w:u w:val="single"/>
        </w:rPr>
        <w:t xml:space="preserve"> (4 μονάδες) </w:t>
      </w:r>
    </w:p>
    <w:p w:rsidR="00BA087A" w:rsidRDefault="00BA087A" w:rsidP="003A3DB9">
      <w:pPr>
        <w:pStyle w:val="a3"/>
        <w:rPr>
          <w:sz w:val="28"/>
          <w:szCs w:val="28"/>
          <w:u w:val="single"/>
        </w:rPr>
      </w:pPr>
    </w:p>
    <w:p w:rsidR="00BA087A" w:rsidRPr="00BA087A" w:rsidRDefault="00BA087A" w:rsidP="00BA087A">
      <w:pPr>
        <w:pStyle w:val="a3"/>
        <w:numPr>
          <w:ilvl w:val="0"/>
          <w:numId w:val="2"/>
        </w:numPr>
      </w:pPr>
      <w:r w:rsidRPr="00BA087A">
        <w:t xml:space="preserve">Το Κλειστό κυκλικό σύστημα , χρησιμοποιεί χαμηλή ροή φρέσκων αερίων, αντίστοιχη προς τις ανάγκες του ασθενούς, με αποτέλεσμα να προκαλείται ολική </w:t>
      </w:r>
      <w:proofErr w:type="spellStart"/>
      <w:r w:rsidRPr="00BA087A">
        <w:t>επανεισπνοή</w:t>
      </w:r>
      <w:proofErr w:type="spellEnd"/>
    </w:p>
    <w:p w:rsidR="00BA087A" w:rsidRDefault="00BA087A" w:rsidP="00BA087A">
      <w:pPr>
        <w:pStyle w:val="a3"/>
        <w:numPr>
          <w:ilvl w:val="0"/>
          <w:numId w:val="3"/>
        </w:numPr>
      </w:pPr>
      <w:r w:rsidRPr="00BA087A">
        <w:t>ΣΩΣΤΟ</w:t>
      </w:r>
    </w:p>
    <w:p w:rsidR="00BA087A" w:rsidRDefault="00BA087A" w:rsidP="00BA087A">
      <w:pPr>
        <w:pStyle w:val="a3"/>
        <w:numPr>
          <w:ilvl w:val="0"/>
          <w:numId w:val="3"/>
        </w:numPr>
      </w:pPr>
      <w:r w:rsidRPr="00BA087A">
        <w:t>ΛΑΘΟΣ</w:t>
      </w:r>
    </w:p>
    <w:p w:rsidR="00BA087A" w:rsidRDefault="00BA087A" w:rsidP="00BA087A">
      <w:pPr>
        <w:pStyle w:val="a3"/>
        <w:ind w:left="1800"/>
      </w:pPr>
    </w:p>
    <w:p w:rsidR="00BA087A" w:rsidRDefault="00BA087A" w:rsidP="00BA087A">
      <w:pPr>
        <w:pStyle w:val="a3"/>
        <w:ind w:left="1800"/>
      </w:pPr>
    </w:p>
    <w:p w:rsidR="00BE696C" w:rsidRDefault="00BE696C" w:rsidP="00BE696C">
      <w:pPr>
        <w:pStyle w:val="a3"/>
        <w:numPr>
          <w:ilvl w:val="0"/>
          <w:numId w:val="2"/>
        </w:numPr>
      </w:pPr>
      <w:r>
        <w:t>Επειδή το Ν2Ο είναι πιο διαλυτό από το άζωτο στο αίμα κινείται πιο γρήγορα προς τις κοιλότητες που περιέχουν αέρα, και γι’ αυτό πρέπει να αποφεύγεται σε περιπτώσεις πνευμοθώρακα ή ειλεού</w:t>
      </w:r>
    </w:p>
    <w:p w:rsidR="00BE696C" w:rsidRDefault="00BE696C" w:rsidP="00BE696C">
      <w:pPr>
        <w:pStyle w:val="a3"/>
        <w:numPr>
          <w:ilvl w:val="0"/>
          <w:numId w:val="6"/>
        </w:numPr>
      </w:pPr>
      <w:r>
        <w:t>ΣΩΣΤΟ</w:t>
      </w:r>
    </w:p>
    <w:p w:rsidR="00BA087A" w:rsidRDefault="00BE696C" w:rsidP="00BE696C">
      <w:pPr>
        <w:pStyle w:val="a3"/>
        <w:numPr>
          <w:ilvl w:val="0"/>
          <w:numId w:val="6"/>
        </w:numPr>
      </w:pPr>
      <w:r>
        <w:t>ΛΑΘΟΣ</w:t>
      </w:r>
    </w:p>
    <w:p w:rsidR="00BA087A" w:rsidRDefault="00BA087A" w:rsidP="00BA087A">
      <w:pPr>
        <w:pStyle w:val="a3"/>
        <w:ind w:left="1080"/>
      </w:pPr>
    </w:p>
    <w:p w:rsidR="00BE696C" w:rsidRDefault="00BE696C" w:rsidP="00BE696C">
      <w:pPr>
        <w:pStyle w:val="a3"/>
        <w:numPr>
          <w:ilvl w:val="0"/>
          <w:numId w:val="2"/>
        </w:numPr>
      </w:pPr>
      <w:r>
        <w:lastRenderedPageBreak/>
        <w:t xml:space="preserve">Το </w:t>
      </w:r>
      <w:proofErr w:type="spellStart"/>
      <w:r>
        <w:t>Αλοθάνιο</w:t>
      </w:r>
      <w:proofErr w:type="spellEnd"/>
      <w:r>
        <w:t xml:space="preserve"> έχει ασθενή αναλγητική δράση. Είναι το μόνο εισπνεόμενο αναισθητικό, που έχει ευχάριστη οσμή, και μπορεί να προκαλέσει συμπτώματα δηλητηρίασης</w:t>
      </w:r>
    </w:p>
    <w:p w:rsidR="00BE696C" w:rsidRDefault="00BE696C" w:rsidP="00BE696C">
      <w:pPr>
        <w:pStyle w:val="a3"/>
        <w:numPr>
          <w:ilvl w:val="0"/>
          <w:numId w:val="7"/>
        </w:numPr>
      </w:pPr>
      <w:r>
        <w:t>ΣΩΣΤΟ</w:t>
      </w:r>
    </w:p>
    <w:p w:rsidR="00BA087A" w:rsidRDefault="00BE696C" w:rsidP="00BE696C">
      <w:pPr>
        <w:pStyle w:val="a3"/>
        <w:numPr>
          <w:ilvl w:val="0"/>
          <w:numId w:val="7"/>
        </w:numPr>
      </w:pPr>
      <w:r>
        <w:t>ΛΑΘΟΣ</w:t>
      </w:r>
    </w:p>
    <w:p w:rsidR="00BE696C" w:rsidRDefault="00BE696C" w:rsidP="00BE696C">
      <w:pPr>
        <w:pStyle w:val="a3"/>
        <w:ind w:left="1800"/>
      </w:pPr>
    </w:p>
    <w:p w:rsidR="00BE696C" w:rsidRDefault="00BE696C" w:rsidP="00BE696C">
      <w:pPr>
        <w:pStyle w:val="a3"/>
        <w:numPr>
          <w:ilvl w:val="0"/>
          <w:numId w:val="2"/>
        </w:numPr>
      </w:pPr>
      <w:r>
        <w:t xml:space="preserve">Το αναισθητικό αποτέλεσμα της </w:t>
      </w:r>
      <w:proofErr w:type="spellStart"/>
      <w:r>
        <w:t>ροπιβακαΐνης</w:t>
      </w:r>
      <w:proofErr w:type="spellEnd"/>
      <w:r>
        <w:t xml:space="preserve"> μετά από χορήγησή της στον </w:t>
      </w:r>
      <w:proofErr w:type="spellStart"/>
      <w:r>
        <w:t>επισκληρίδιο</w:t>
      </w:r>
      <w:proofErr w:type="spellEnd"/>
      <w:r>
        <w:t xml:space="preserve"> χώρο είναι </w:t>
      </w:r>
      <w:proofErr w:type="spellStart"/>
      <w:r>
        <w:t>δοσοεξαρτώμενο</w:t>
      </w:r>
      <w:proofErr w:type="spellEnd"/>
      <w:r>
        <w:t xml:space="preserve"> κι αυτό σημαίνει ότι ο βαθμός του αισθητικού και κινητικού αποκλεισμού μπορεί να προβλεφθεί</w:t>
      </w:r>
    </w:p>
    <w:p w:rsidR="00BE696C" w:rsidRDefault="00BE696C" w:rsidP="00BE696C">
      <w:pPr>
        <w:pStyle w:val="a3"/>
        <w:numPr>
          <w:ilvl w:val="0"/>
          <w:numId w:val="8"/>
        </w:numPr>
      </w:pPr>
      <w:r>
        <w:t>ΣΩΣΤΟ</w:t>
      </w:r>
    </w:p>
    <w:p w:rsidR="00BE696C" w:rsidRDefault="00BE696C" w:rsidP="00BE696C">
      <w:pPr>
        <w:pStyle w:val="a3"/>
        <w:numPr>
          <w:ilvl w:val="0"/>
          <w:numId w:val="8"/>
        </w:numPr>
      </w:pPr>
      <w:r>
        <w:t>ΛΑΘΟΣ</w:t>
      </w:r>
    </w:p>
    <w:p w:rsidR="00BE696C" w:rsidRDefault="00BE696C" w:rsidP="00BE696C">
      <w:pPr>
        <w:pStyle w:val="a3"/>
        <w:ind w:left="1800"/>
      </w:pPr>
    </w:p>
    <w:p w:rsidR="00BE696C" w:rsidRDefault="00BE696C" w:rsidP="00BE696C">
      <w:pPr>
        <w:pStyle w:val="a3"/>
        <w:numPr>
          <w:ilvl w:val="0"/>
          <w:numId w:val="2"/>
        </w:numPr>
      </w:pPr>
      <w:r>
        <w:t xml:space="preserve">Η </w:t>
      </w:r>
      <w:proofErr w:type="spellStart"/>
      <w:r>
        <w:t>επισκληρίδιος</w:t>
      </w:r>
      <w:proofErr w:type="spellEnd"/>
      <w:r>
        <w:t xml:space="preserve"> αναισθησία / αναλγησία, εφαρμόζεται σε πολλές περιπτώσεις, όπως, ΚΑΙ στην αντιμετώπιση της οσφυαλγίας, με την έγχυση αναλγητικών και </w:t>
      </w:r>
      <w:proofErr w:type="spellStart"/>
      <w:r>
        <w:t>στεροειδών</w:t>
      </w:r>
      <w:proofErr w:type="spellEnd"/>
      <w:r>
        <w:t xml:space="preserve"> στον </w:t>
      </w:r>
      <w:proofErr w:type="spellStart"/>
      <w:r>
        <w:t>επισκληρίδιο</w:t>
      </w:r>
      <w:proofErr w:type="spellEnd"/>
      <w:r>
        <w:t xml:space="preserve"> χώρο</w:t>
      </w:r>
    </w:p>
    <w:p w:rsidR="00BE696C" w:rsidRDefault="00BE696C" w:rsidP="00BE696C">
      <w:pPr>
        <w:pStyle w:val="a3"/>
        <w:numPr>
          <w:ilvl w:val="0"/>
          <w:numId w:val="9"/>
        </w:numPr>
      </w:pPr>
      <w:r>
        <w:t>ΣΩΣΤΟ</w:t>
      </w:r>
    </w:p>
    <w:p w:rsidR="00BE696C" w:rsidRDefault="00BE696C" w:rsidP="00BE696C">
      <w:pPr>
        <w:pStyle w:val="a3"/>
        <w:numPr>
          <w:ilvl w:val="0"/>
          <w:numId w:val="9"/>
        </w:numPr>
      </w:pPr>
      <w:r>
        <w:t>ΛΑΘΟΣ</w:t>
      </w:r>
    </w:p>
    <w:p w:rsidR="00BE696C" w:rsidRDefault="00BE696C" w:rsidP="00BE696C">
      <w:pPr>
        <w:pStyle w:val="a3"/>
        <w:ind w:left="1800"/>
      </w:pPr>
    </w:p>
    <w:p w:rsidR="00BE696C" w:rsidRDefault="00BE696C" w:rsidP="00BE696C">
      <w:pPr>
        <w:pStyle w:val="a3"/>
        <w:numPr>
          <w:ilvl w:val="0"/>
          <w:numId w:val="2"/>
        </w:numPr>
      </w:pPr>
      <w:r>
        <w:t>Η ραχιαία   μπορεί να χορηγηθεί σε οποιοδήποτε επίπεδο της σπονδυλικής στήλης:</w:t>
      </w:r>
    </w:p>
    <w:p w:rsidR="00BE696C" w:rsidRDefault="00BE696C" w:rsidP="00BE696C">
      <w:pPr>
        <w:pStyle w:val="a3"/>
        <w:numPr>
          <w:ilvl w:val="0"/>
          <w:numId w:val="10"/>
        </w:numPr>
      </w:pPr>
      <w:r>
        <w:t xml:space="preserve">ΣΩΣΤΟ </w:t>
      </w:r>
    </w:p>
    <w:p w:rsidR="00BE696C" w:rsidRDefault="00BE696C" w:rsidP="00BE696C">
      <w:pPr>
        <w:pStyle w:val="a3"/>
        <w:numPr>
          <w:ilvl w:val="0"/>
          <w:numId w:val="10"/>
        </w:numPr>
      </w:pPr>
      <w:r>
        <w:t xml:space="preserve">ΛΑΘΟΣ </w:t>
      </w:r>
    </w:p>
    <w:p w:rsidR="00BE696C" w:rsidRDefault="00BE696C" w:rsidP="00BE696C">
      <w:pPr>
        <w:pStyle w:val="a3"/>
        <w:ind w:left="1800"/>
      </w:pPr>
    </w:p>
    <w:p w:rsidR="00BE696C" w:rsidRDefault="00BE696C" w:rsidP="00BE696C">
      <w:pPr>
        <w:pStyle w:val="a3"/>
        <w:numPr>
          <w:ilvl w:val="0"/>
          <w:numId w:val="2"/>
        </w:numPr>
      </w:pPr>
      <w:r>
        <w:t xml:space="preserve">Εάν από σφάλμα τεχνικής, μεγάλος όγκος τοπικού αναισθητικού χορηγηθεί στον </w:t>
      </w:r>
      <w:proofErr w:type="spellStart"/>
      <w:r>
        <w:t>υπαραχνοειδή</w:t>
      </w:r>
      <w:proofErr w:type="spellEnd"/>
      <w:r>
        <w:t xml:space="preserve"> αντί στον </w:t>
      </w:r>
      <w:proofErr w:type="spellStart"/>
      <w:r>
        <w:t>επισκληρίδιο</w:t>
      </w:r>
      <w:proofErr w:type="spellEnd"/>
      <w:r>
        <w:t xml:space="preserve"> χώρο, ΔΕΝ θα  προκληθεί τίποτα το παθολογικό </w:t>
      </w:r>
    </w:p>
    <w:p w:rsidR="00BE696C" w:rsidRDefault="00BE696C" w:rsidP="00BE696C">
      <w:pPr>
        <w:pStyle w:val="a3"/>
        <w:numPr>
          <w:ilvl w:val="0"/>
          <w:numId w:val="11"/>
        </w:numPr>
      </w:pPr>
      <w:r>
        <w:t xml:space="preserve">ΣΩΣΤΟ </w:t>
      </w:r>
    </w:p>
    <w:p w:rsidR="00BE696C" w:rsidRDefault="00BE696C" w:rsidP="00BE696C">
      <w:pPr>
        <w:pStyle w:val="a3"/>
        <w:numPr>
          <w:ilvl w:val="0"/>
          <w:numId w:val="11"/>
        </w:numPr>
      </w:pPr>
      <w:r>
        <w:t xml:space="preserve">ΛΑΘΟΣ </w:t>
      </w:r>
    </w:p>
    <w:p w:rsidR="00BE696C" w:rsidRDefault="00BE696C" w:rsidP="00BE696C">
      <w:pPr>
        <w:pStyle w:val="a3"/>
        <w:ind w:left="1080"/>
      </w:pPr>
    </w:p>
    <w:p w:rsidR="00BE696C" w:rsidRDefault="00BE696C" w:rsidP="00BE696C">
      <w:pPr>
        <w:pStyle w:val="a3"/>
        <w:numPr>
          <w:ilvl w:val="0"/>
          <w:numId w:val="2"/>
        </w:numPr>
      </w:pPr>
      <w:r>
        <w:t xml:space="preserve">Η Δόσεις του τοπικού αναισθητικού στην </w:t>
      </w:r>
      <w:proofErr w:type="spellStart"/>
      <w:r>
        <w:t>επισκληρίδιο</w:t>
      </w:r>
      <w:proofErr w:type="spellEnd"/>
      <w:r>
        <w:t xml:space="preserve"> αναισθησίας εξαρτώνται από τη συγκέντρωση του διαλύματος ΤΑ και το βάρος του ασθενούς</w:t>
      </w:r>
    </w:p>
    <w:p w:rsidR="00BE696C" w:rsidRDefault="00BE696C" w:rsidP="00BE696C">
      <w:pPr>
        <w:pStyle w:val="a3"/>
        <w:numPr>
          <w:ilvl w:val="0"/>
          <w:numId w:val="12"/>
        </w:numPr>
      </w:pPr>
      <w:r>
        <w:t>ΣΩΣΤΟ</w:t>
      </w:r>
    </w:p>
    <w:p w:rsidR="00BE696C" w:rsidRDefault="00BE696C" w:rsidP="00BE696C">
      <w:pPr>
        <w:pStyle w:val="a3"/>
        <w:numPr>
          <w:ilvl w:val="0"/>
          <w:numId w:val="12"/>
        </w:numPr>
      </w:pPr>
      <w:r>
        <w:t>ΛΑΘΟΣ</w:t>
      </w:r>
    </w:p>
    <w:p w:rsidR="00BE696C" w:rsidRDefault="00BE696C" w:rsidP="00BE696C">
      <w:pPr>
        <w:pStyle w:val="a3"/>
        <w:ind w:left="1800"/>
      </w:pPr>
    </w:p>
    <w:p w:rsidR="00BE696C" w:rsidRDefault="00BE696C" w:rsidP="00BE696C">
      <w:pPr>
        <w:pStyle w:val="a3"/>
        <w:numPr>
          <w:ilvl w:val="0"/>
          <w:numId w:val="2"/>
        </w:numPr>
      </w:pPr>
      <w:r>
        <w:t xml:space="preserve">Μετεγχειρητικά η πρώτη δόση ηπαρίνης χαμηλού μοριακού βάρους μπορεί να δοθεί αμέσως μετά τον </w:t>
      </w:r>
      <w:proofErr w:type="spellStart"/>
      <w:r>
        <w:t>νευραξονικό</w:t>
      </w:r>
      <w:proofErr w:type="spellEnd"/>
      <w:r>
        <w:t xml:space="preserve"> αποκλεισμό ( ραχιαία ή </w:t>
      </w:r>
      <w:proofErr w:type="spellStart"/>
      <w:r>
        <w:t>επισκληρίδιο</w:t>
      </w:r>
      <w:proofErr w:type="spellEnd"/>
      <w:r>
        <w:t xml:space="preserve"> αναισθησία )</w:t>
      </w:r>
    </w:p>
    <w:p w:rsidR="00BE696C" w:rsidRDefault="00BE696C" w:rsidP="00BE696C">
      <w:pPr>
        <w:pStyle w:val="a3"/>
        <w:numPr>
          <w:ilvl w:val="0"/>
          <w:numId w:val="13"/>
        </w:numPr>
      </w:pPr>
      <w:r>
        <w:t>ΣΩΣΤΟ</w:t>
      </w:r>
    </w:p>
    <w:p w:rsidR="00BE696C" w:rsidRDefault="00BE696C" w:rsidP="00BE696C">
      <w:pPr>
        <w:pStyle w:val="a3"/>
        <w:numPr>
          <w:ilvl w:val="0"/>
          <w:numId w:val="13"/>
        </w:numPr>
      </w:pPr>
      <w:r>
        <w:t>ΛΑΘΟΣ</w:t>
      </w:r>
    </w:p>
    <w:p w:rsidR="00BE696C" w:rsidRDefault="00BE696C" w:rsidP="00BE696C">
      <w:pPr>
        <w:pStyle w:val="a3"/>
        <w:ind w:left="1800"/>
      </w:pPr>
    </w:p>
    <w:p w:rsidR="00BE696C" w:rsidRDefault="00BE696C" w:rsidP="00BE696C">
      <w:pPr>
        <w:pStyle w:val="a3"/>
        <w:numPr>
          <w:ilvl w:val="0"/>
          <w:numId w:val="2"/>
        </w:numPr>
      </w:pPr>
      <w:r>
        <w:t xml:space="preserve">Στην έγκυο γυναίκα έχουμε σημαντικό </w:t>
      </w:r>
      <w:proofErr w:type="spellStart"/>
      <w:r>
        <w:t>υποραερισμό</w:t>
      </w:r>
      <w:proofErr w:type="spellEnd"/>
      <w:r>
        <w:t xml:space="preserve"> (αναπνευστική </w:t>
      </w:r>
      <w:proofErr w:type="spellStart"/>
      <w:r>
        <w:t>οξεώση</w:t>
      </w:r>
      <w:proofErr w:type="spellEnd"/>
      <w:r>
        <w:t xml:space="preserve">) που, σε συνδυασμό με τη αύξηση κατά 20% της υπολειπομένης ζωτικής χωρητικότητας (FRC) και της κατά 15% μειωμένης ανάγκης σε Ο2, καθιστούν το σύστημα μητέρα-έμβρυο ιδιαίτερα </w:t>
      </w:r>
      <w:proofErr w:type="spellStart"/>
      <w:r>
        <w:t>ευαπαθές</w:t>
      </w:r>
      <w:proofErr w:type="spellEnd"/>
      <w:r>
        <w:t xml:space="preserve"> στην αύξηση  του Pa02</w:t>
      </w:r>
    </w:p>
    <w:p w:rsidR="00BE696C" w:rsidRDefault="00BE696C" w:rsidP="00BE696C">
      <w:pPr>
        <w:pStyle w:val="a3"/>
        <w:numPr>
          <w:ilvl w:val="0"/>
          <w:numId w:val="14"/>
        </w:numPr>
      </w:pPr>
      <w:r>
        <w:t xml:space="preserve">ΣΩΣΤΟ </w:t>
      </w:r>
    </w:p>
    <w:p w:rsidR="00BE696C" w:rsidRDefault="00BE696C" w:rsidP="00BE696C">
      <w:pPr>
        <w:pStyle w:val="a3"/>
        <w:numPr>
          <w:ilvl w:val="0"/>
          <w:numId w:val="14"/>
        </w:numPr>
      </w:pPr>
      <w:r>
        <w:t>ΛΑΘΟΣ</w:t>
      </w:r>
    </w:p>
    <w:p w:rsidR="00BE696C" w:rsidRDefault="00BE696C" w:rsidP="00BE696C">
      <w:pPr>
        <w:pStyle w:val="a3"/>
        <w:ind w:left="1800"/>
      </w:pPr>
    </w:p>
    <w:p w:rsidR="00BE696C" w:rsidRDefault="00BE696C" w:rsidP="00BE696C">
      <w:pPr>
        <w:pStyle w:val="a3"/>
        <w:numPr>
          <w:ilvl w:val="0"/>
          <w:numId w:val="2"/>
        </w:numPr>
      </w:pPr>
      <w:r>
        <w:lastRenderedPageBreak/>
        <w:t xml:space="preserve">Στην ταξινόμηση κατά ASA  στην κατηγορία V ανήκει ο εγκεφαλικά νεκρός, και δότης οργάνων προς μεταμόσχευση  </w:t>
      </w:r>
    </w:p>
    <w:p w:rsidR="00BE696C" w:rsidRDefault="00BE696C" w:rsidP="00BE696C">
      <w:pPr>
        <w:pStyle w:val="a3"/>
        <w:numPr>
          <w:ilvl w:val="0"/>
          <w:numId w:val="15"/>
        </w:numPr>
      </w:pPr>
      <w:r>
        <w:t>ΣΩΣΤΟ</w:t>
      </w:r>
    </w:p>
    <w:p w:rsidR="00BE696C" w:rsidRDefault="00BE696C" w:rsidP="00BE696C">
      <w:pPr>
        <w:pStyle w:val="a3"/>
        <w:numPr>
          <w:ilvl w:val="0"/>
          <w:numId w:val="15"/>
        </w:numPr>
      </w:pPr>
      <w:r>
        <w:t>ΛΑΘΟΣ</w:t>
      </w:r>
    </w:p>
    <w:p w:rsidR="00F45ACF" w:rsidRDefault="00F45ACF" w:rsidP="00F45ACF">
      <w:pPr>
        <w:pStyle w:val="a3"/>
        <w:ind w:left="1800"/>
      </w:pPr>
    </w:p>
    <w:p w:rsidR="00F45ACF" w:rsidRDefault="00F45ACF" w:rsidP="00F45ACF">
      <w:pPr>
        <w:pStyle w:val="a3"/>
        <w:ind w:left="1800"/>
      </w:pPr>
    </w:p>
    <w:p w:rsidR="00F45ACF" w:rsidRDefault="00F45ACF" w:rsidP="00F45ACF">
      <w:pPr>
        <w:pStyle w:val="a3"/>
        <w:numPr>
          <w:ilvl w:val="0"/>
          <w:numId w:val="2"/>
        </w:numPr>
      </w:pPr>
      <w:r>
        <w:t xml:space="preserve">Η </w:t>
      </w:r>
      <w:proofErr w:type="spellStart"/>
      <w:r>
        <w:t>κρικοθυρεοτομή</w:t>
      </w:r>
      <w:proofErr w:type="spellEnd"/>
      <w:r>
        <w:t xml:space="preserve"> πάντα εκτελείται ως έσχατη λύση σε περιπτώσεις όπου η τραχειοτομή αντενδείκνυται, ή είναι αδύνατον να γίνει </w:t>
      </w:r>
    </w:p>
    <w:p w:rsidR="00F45ACF" w:rsidRDefault="00F45ACF" w:rsidP="00F45ACF">
      <w:pPr>
        <w:pStyle w:val="a3"/>
        <w:numPr>
          <w:ilvl w:val="0"/>
          <w:numId w:val="16"/>
        </w:numPr>
      </w:pPr>
      <w:r>
        <w:t xml:space="preserve">ΣΩΣΤΟ </w:t>
      </w:r>
    </w:p>
    <w:p w:rsidR="00F45ACF" w:rsidRDefault="00F45ACF" w:rsidP="00F45ACF">
      <w:pPr>
        <w:pStyle w:val="a3"/>
        <w:numPr>
          <w:ilvl w:val="0"/>
          <w:numId w:val="16"/>
        </w:numPr>
      </w:pPr>
      <w:r>
        <w:t>ΛΑΘΟΣ</w:t>
      </w:r>
    </w:p>
    <w:p w:rsidR="00F45ACF" w:rsidRDefault="00F45ACF" w:rsidP="00F45ACF">
      <w:pPr>
        <w:pStyle w:val="a3"/>
        <w:ind w:left="1800"/>
      </w:pPr>
    </w:p>
    <w:p w:rsidR="00F45ACF" w:rsidRDefault="00F45ACF" w:rsidP="00F45ACF">
      <w:pPr>
        <w:pStyle w:val="a3"/>
        <w:ind w:left="1800"/>
      </w:pPr>
    </w:p>
    <w:p w:rsidR="00F45ACF" w:rsidRDefault="00F45ACF" w:rsidP="00F45ACF">
      <w:pPr>
        <w:pStyle w:val="a3"/>
        <w:numPr>
          <w:ilvl w:val="0"/>
          <w:numId w:val="2"/>
        </w:numPr>
      </w:pPr>
      <w:r>
        <w:t xml:space="preserve">Συνήθως, επιλέγουμε </w:t>
      </w:r>
      <w:proofErr w:type="spellStart"/>
      <w:r>
        <w:t>τραχειοσωλήνα</w:t>
      </w:r>
      <w:proofErr w:type="spellEnd"/>
      <w:r>
        <w:t xml:space="preserve"> εσωτερικής διαμέτρου 7 </w:t>
      </w:r>
      <w:proofErr w:type="spellStart"/>
      <w:r>
        <w:t>mm</w:t>
      </w:r>
      <w:proofErr w:type="spellEnd"/>
      <w:r>
        <w:t xml:space="preserve"> για τους ενήλικες άνδρες και 6 </w:t>
      </w:r>
      <w:proofErr w:type="spellStart"/>
      <w:r>
        <w:t>mm</w:t>
      </w:r>
      <w:proofErr w:type="spellEnd"/>
      <w:r>
        <w:t xml:space="preserve"> για τις γυναίκες κατά την διασωλήνωση </w:t>
      </w:r>
    </w:p>
    <w:p w:rsidR="00F45ACF" w:rsidRDefault="00F45ACF" w:rsidP="00F45ACF">
      <w:pPr>
        <w:pStyle w:val="a3"/>
        <w:numPr>
          <w:ilvl w:val="0"/>
          <w:numId w:val="17"/>
        </w:numPr>
      </w:pPr>
      <w:r>
        <w:t>ΣΩΣΤΟ</w:t>
      </w:r>
    </w:p>
    <w:p w:rsidR="00F45ACF" w:rsidRDefault="00F45ACF" w:rsidP="00F45ACF">
      <w:pPr>
        <w:pStyle w:val="a3"/>
        <w:numPr>
          <w:ilvl w:val="0"/>
          <w:numId w:val="17"/>
        </w:numPr>
      </w:pPr>
      <w:r>
        <w:t>ΛΑΘΟΣ</w:t>
      </w:r>
    </w:p>
    <w:p w:rsidR="00F45ACF" w:rsidRDefault="00F45ACF" w:rsidP="00F45ACF"/>
    <w:p w:rsidR="00F45ACF" w:rsidRDefault="00F45ACF" w:rsidP="00F45ACF">
      <w:pPr>
        <w:pStyle w:val="a3"/>
        <w:numPr>
          <w:ilvl w:val="0"/>
          <w:numId w:val="2"/>
        </w:numPr>
      </w:pPr>
      <w:r>
        <w:t>Η Τοπική αναισθησία είναι η κατάσταση κατά την οποία με φαρμακευτικά</w:t>
      </w:r>
    </w:p>
    <w:p w:rsidR="00F45ACF" w:rsidRDefault="00F45ACF" w:rsidP="00F45ACF">
      <w:pPr>
        <w:pStyle w:val="a3"/>
        <w:ind w:left="1080"/>
      </w:pPr>
      <w:r>
        <w:t>ή άλλα μέσα προκαλείται διακοπή της μετάδοσης του ερεθίσματος από το κέντρο προς την περιφέρεια προς</w:t>
      </w:r>
    </w:p>
    <w:p w:rsidR="00F45ACF" w:rsidRDefault="00F45ACF" w:rsidP="00F45ACF">
      <w:pPr>
        <w:pStyle w:val="a3"/>
        <w:numPr>
          <w:ilvl w:val="0"/>
          <w:numId w:val="18"/>
        </w:numPr>
      </w:pPr>
      <w:r>
        <w:t>ΣΩΣΤΟ</w:t>
      </w:r>
    </w:p>
    <w:p w:rsidR="00F45ACF" w:rsidRDefault="00F45ACF" w:rsidP="00F45ACF">
      <w:pPr>
        <w:pStyle w:val="a3"/>
        <w:numPr>
          <w:ilvl w:val="0"/>
          <w:numId w:val="18"/>
        </w:numPr>
      </w:pPr>
      <w:r>
        <w:t>ΛΑΘΟΣ</w:t>
      </w:r>
    </w:p>
    <w:p w:rsidR="00F45ACF" w:rsidRDefault="00F45ACF" w:rsidP="00F45ACF">
      <w:pPr>
        <w:pStyle w:val="a3"/>
        <w:ind w:left="1800"/>
      </w:pPr>
    </w:p>
    <w:p w:rsidR="00F45ACF" w:rsidRDefault="00F45ACF" w:rsidP="00F45ACF">
      <w:pPr>
        <w:pStyle w:val="a3"/>
        <w:numPr>
          <w:ilvl w:val="0"/>
          <w:numId w:val="2"/>
        </w:numPr>
      </w:pPr>
      <w:r>
        <w:t xml:space="preserve">Η Δόσεις του τοπικού αναισθητικού στην </w:t>
      </w:r>
      <w:proofErr w:type="spellStart"/>
      <w:r>
        <w:t>επισκληρίδιο</w:t>
      </w:r>
      <w:proofErr w:type="spellEnd"/>
      <w:r>
        <w:t xml:space="preserve"> αναισθησίας εξαρτώνται από τη συγκέντρωση του διαλύματος ΤΑ και το βάρος του ασθενούς</w:t>
      </w:r>
    </w:p>
    <w:p w:rsidR="00F45ACF" w:rsidRDefault="00F45ACF" w:rsidP="00F45ACF">
      <w:pPr>
        <w:pStyle w:val="a3"/>
        <w:numPr>
          <w:ilvl w:val="0"/>
          <w:numId w:val="19"/>
        </w:numPr>
      </w:pPr>
      <w:r>
        <w:t>ΣΩΣΤΟ</w:t>
      </w:r>
    </w:p>
    <w:p w:rsidR="00F45ACF" w:rsidRDefault="00F45ACF" w:rsidP="00F45ACF">
      <w:pPr>
        <w:pStyle w:val="a3"/>
        <w:numPr>
          <w:ilvl w:val="0"/>
          <w:numId w:val="19"/>
        </w:numPr>
      </w:pPr>
      <w:r>
        <w:t>ΛΑΘΟΣ</w:t>
      </w:r>
    </w:p>
    <w:p w:rsidR="00CE23C6" w:rsidRDefault="00CE23C6" w:rsidP="00CE23C6">
      <w:pPr>
        <w:pStyle w:val="a3"/>
        <w:ind w:left="1800"/>
      </w:pPr>
    </w:p>
    <w:p w:rsidR="00CE23C6" w:rsidRDefault="00CE23C6" w:rsidP="00CE23C6">
      <w:pPr>
        <w:pStyle w:val="a3"/>
        <w:numPr>
          <w:ilvl w:val="0"/>
          <w:numId w:val="2"/>
        </w:numPr>
      </w:pPr>
      <w:r>
        <w:t xml:space="preserve">Η </w:t>
      </w:r>
      <w:proofErr w:type="spellStart"/>
      <w:r>
        <w:t>καπνογραφία</w:t>
      </w:r>
      <w:proofErr w:type="spellEnd"/>
      <w:r>
        <w:t xml:space="preserve"> είναι η μέτρηση και καταγραφή της συγκέντρωσης ή της μερικής πίεσης του διοξειδίου του άνθρακα (CO2). </w:t>
      </w:r>
      <w:proofErr w:type="spellStart"/>
      <w:r>
        <w:t>Μετράται</w:t>
      </w:r>
      <w:proofErr w:type="spellEnd"/>
      <w:r>
        <w:t xml:space="preserve"> με ένα </w:t>
      </w:r>
      <w:proofErr w:type="spellStart"/>
      <w:r>
        <w:t>σένσορα</w:t>
      </w:r>
      <w:proofErr w:type="spellEnd"/>
      <w:r>
        <w:t xml:space="preserve"> που τοποθετείται στη μύτη του εξεταζόμενου (</w:t>
      </w:r>
      <w:proofErr w:type="spellStart"/>
      <w:r>
        <w:t>εκπνεόμενο</w:t>
      </w:r>
      <w:proofErr w:type="spellEnd"/>
      <w:r>
        <w:t xml:space="preserve"> CO2) ή στο δάκτυλο του (</w:t>
      </w:r>
      <w:proofErr w:type="spellStart"/>
      <w:r>
        <w:t>διαδερμικό</w:t>
      </w:r>
      <w:proofErr w:type="spellEnd"/>
      <w:r>
        <w:t xml:space="preserve"> CO2).</w:t>
      </w:r>
    </w:p>
    <w:p w:rsidR="00CE23C6" w:rsidRDefault="00CE23C6" w:rsidP="00CE23C6">
      <w:pPr>
        <w:pStyle w:val="a3"/>
        <w:numPr>
          <w:ilvl w:val="0"/>
          <w:numId w:val="20"/>
        </w:numPr>
      </w:pPr>
      <w:r>
        <w:t>ΣΩΣΤΟ</w:t>
      </w:r>
    </w:p>
    <w:p w:rsidR="00CE23C6" w:rsidRDefault="00CE23C6" w:rsidP="00CE23C6">
      <w:pPr>
        <w:pStyle w:val="a3"/>
        <w:numPr>
          <w:ilvl w:val="0"/>
          <w:numId w:val="20"/>
        </w:numPr>
      </w:pPr>
      <w:r>
        <w:t>ΛΑΘΟΣ</w:t>
      </w:r>
    </w:p>
    <w:p w:rsidR="00CE23C6" w:rsidRDefault="00CE23C6" w:rsidP="00CE23C6">
      <w:pPr>
        <w:pStyle w:val="a3"/>
        <w:ind w:left="1800"/>
      </w:pPr>
    </w:p>
    <w:p w:rsidR="00CE23C6" w:rsidRDefault="00CE23C6" w:rsidP="00CE23C6">
      <w:pPr>
        <w:pStyle w:val="a3"/>
        <w:numPr>
          <w:ilvl w:val="0"/>
          <w:numId w:val="2"/>
        </w:numPr>
      </w:pPr>
      <w:r>
        <w:t xml:space="preserve">Η πίεση στον </w:t>
      </w:r>
      <w:proofErr w:type="spellStart"/>
      <w:r>
        <w:t>επισκληρίδιο</w:t>
      </w:r>
      <w:proofErr w:type="spellEnd"/>
      <w:r>
        <w:t xml:space="preserve"> χώρο θεωρείται ότι είναι αρνητική, φαινόμενο που βοηθά στην αναγνώριση του χώρου από τον αναισθησιολόγο με την τεχνική «της απώλειας της αντίστασης».</w:t>
      </w:r>
    </w:p>
    <w:p w:rsidR="00CE23C6" w:rsidRDefault="00CE23C6" w:rsidP="00CE23C6">
      <w:pPr>
        <w:pStyle w:val="a3"/>
        <w:numPr>
          <w:ilvl w:val="0"/>
          <w:numId w:val="21"/>
        </w:numPr>
      </w:pPr>
      <w:r>
        <w:t>ΣΩΣΤΟ</w:t>
      </w:r>
    </w:p>
    <w:p w:rsidR="00CE23C6" w:rsidRDefault="00CE23C6" w:rsidP="00CE23C6">
      <w:pPr>
        <w:pStyle w:val="a3"/>
        <w:numPr>
          <w:ilvl w:val="0"/>
          <w:numId w:val="21"/>
        </w:numPr>
      </w:pPr>
      <w:r>
        <w:t>ΛΑΘΟΣ</w:t>
      </w:r>
    </w:p>
    <w:p w:rsidR="00CE23C6" w:rsidRDefault="00CE23C6" w:rsidP="00CE23C6">
      <w:pPr>
        <w:pStyle w:val="a3"/>
        <w:ind w:left="1800"/>
      </w:pPr>
    </w:p>
    <w:p w:rsidR="00CE23C6" w:rsidRDefault="00CE23C6" w:rsidP="00CE23C6">
      <w:pPr>
        <w:pStyle w:val="a3"/>
        <w:numPr>
          <w:ilvl w:val="0"/>
          <w:numId w:val="2"/>
        </w:numPr>
      </w:pPr>
      <w:r>
        <w:t xml:space="preserve">Η </w:t>
      </w:r>
      <w:proofErr w:type="spellStart"/>
      <w:r>
        <w:t>επισκληρίδιος</w:t>
      </w:r>
      <w:proofErr w:type="spellEnd"/>
      <w:r>
        <w:t xml:space="preserve"> αναισθησία / αναλγησία, εφαρμόζεται σε πολλές περιπτώσεις, όπως, ΚΑΙ στην αντιμετώπιση του χρόνιου πόνου, για μεγαλύτερο χρονικό διάστημα με συνεχή έγχυση</w:t>
      </w:r>
    </w:p>
    <w:p w:rsidR="00CE23C6" w:rsidRDefault="00CE23C6" w:rsidP="00CE23C6">
      <w:pPr>
        <w:pStyle w:val="a3"/>
        <w:numPr>
          <w:ilvl w:val="0"/>
          <w:numId w:val="22"/>
        </w:numPr>
      </w:pPr>
      <w:r>
        <w:t>ΣΩΣΤΟ</w:t>
      </w:r>
    </w:p>
    <w:p w:rsidR="00CE23C6" w:rsidRDefault="00CE23C6" w:rsidP="00CE23C6">
      <w:pPr>
        <w:pStyle w:val="a3"/>
        <w:numPr>
          <w:ilvl w:val="0"/>
          <w:numId w:val="22"/>
        </w:numPr>
      </w:pPr>
      <w:r>
        <w:t xml:space="preserve">ΛΑΘΟΣ </w:t>
      </w:r>
    </w:p>
    <w:p w:rsidR="00CE23C6" w:rsidRDefault="00CE23C6" w:rsidP="00CE23C6">
      <w:pPr>
        <w:pStyle w:val="a3"/>
        <w:ind w:left="1800"/>
      </w:pPr>
    </w:p>
    <w:p w:rsidR="00CE23C6" w:rsidRDefault="00CE23C6" w:rsidP="00CE23C6">
      <w:pPr>
        <w:pStyle w:val="a3"/>
        <w:numPr>
          <w:ilvl w:val="0"/>
          <w:numId w:val="2"/>
        </w:numPr>
      </w:pPr>
      <w:r>
        <w:lastRenderedPageBreak/>
        <w:t xml:space="preserve"> Η αυξημένη συχνότητα αυτόματων αποβολών μετά από χειρουργικές επεμβάσεις σε γυναίκες οφείλεται στη Γενική Αναισθησία</w:t>
      </w:r>
    </w:p>
    <w:p w:rsidR="00CE23C6" w:rsidRDefault="00CE23C6" w:rsidP="00CE23C6">
      <w:pPr>
        <w:pStyle w:val="a3"/>
        <w:numPr>
          <w:ilvl w:val="0"/>
          <w:numId w:val="26"/>
        </w:numPr>
      </w:pPr>
      <w:r>
        <w:t>ΣΩΣΤΟ</w:t>
      </w:r>
    </w:p>
    <w:p w:rsidR="00CE23C6" w:rsidRDefault="00CE23C6" w:rsidP="00CE23C6">
      <w:pPr>
        <w:pStyle w:val="a3"/>
        <w:numPr>
          <w:ilvl w:val="0"/>
          <w:numId w:val="26"/>
        </w:numPr>
      </w:pPr>
      <w:r>
        <w:t>ΛΑΘΟΣ</w:t>
      </w:r>
    </w:p>
    <w:p w:rsidR="00CE23C6" w:rsidRDefault="00CE23C6" w:rsidP="00CE23C6">
      <w:pPr>
        <w:pStyle w:val="a3"/>
        <w:ind w:left="1800"/>
      </w:pPr>
    </w:p>
    <w:p w:rsidR="00CE23C6" w:rsidRDefault="00CE23C6" w:rsidP="00CE23C6">
      <w:pPr>
        <w:pStyle w:val="a3"/>
        <w:numPr>
          <w:ilvl w:val="0"/>
          <w:numId w:val="2"/>
        </w:numPr>
      </w:pPr>
      <w:r>
        <w:t>Η χρήση πτητικών αναισθητικών σε υψηλές συγκεντρώσεις μπορεί να προκαλέσει ελάττωση του οδού διεγερσιμότητας της μήτρας, που διευκολύνει τους χειρουργικούς χειρισμούς</w:t>
      </w:r>
    </w:p>
    <w:p w:rsidR="00CE23C6" w:rsidRDefault="00CE23C6" w:rsidP="00CE23C6">
      <w:pPr>
        <w:pStyle w:val="a3"/>
        <w:numPr>
          <w:ilvl w:val="0"/>
          <w:numId w:val="25"/>
        </w:numPr>
      </w:pPr>
      <w:r>
        <w:t>ΣΩΣΤΟ</w:t>
      </w:r>
    </w:p>
    <w:p w:rsidR="00867812" w:rsidRDefault="002210E4" w:rsidP="002210E4">
      <w:pPr>
        <w:pStyle w:val="a3"/>
        <w:numPr>
          <w:ilvl w:val="0"/>
          <w:numId w:val="25"/>
        </w:numPr>
      </w:pPr>
      <w:r>
        <w:t>ΛΑΘΟΣ</w:t>
      </w:r>
    </w:p>
    <w:p w:rsidR="00867812" w:rsidRDefault="00867812" w:rsidP="00CE23C6">
      <w:pPr>
        <w:pStyle w:val="a3"/>
        <w:ind w:left="1080"/>
      </w:pPr>
    </w:p>
    <w:p w:rsidR="002210E4" w:rsidRDefault="002210E4" w:rsidP="00CE23C6">
      <w:pPr>
        <w:pStyle w:val="a3"/>
        <w:ind w:left="1080"/>
      </w:pPr>
    </w:p>
    <w:p w:rsidR="00867812" w:rsidRDefault="00867812" w:rsidP="00CE23C6">
      <w:pPr>
        <w:pStyle w:val="a3"/>
        <w:ind w:left="1080"/>
      </w:pPr>
    </w:p>
    <w:p w:rsidR="00867812" w:rsidRDefault="00867812" w:rsidP="00CE23C6">
      <w:pPr>
        <w:pStyle w:val="a3"/>
        <w:ind w:left="1080"/>
      </w:pPr>
      <w:r w:rsidRPr="002210E4">
        <w:rPr>
          <w:sz w:val="28"/>
          <w:szCs w:val="28"/>
          <w:u w:val="single"/>
        </w:rPr>
        <w:t xml:space="preserve">Γ </w:t>
      </w:r>
      <w:bookmarkStart w:id="0" w:name="_GoBack"/>
      <w:r w:rsidRPr="00664A68">
        <w:rPr>
          <w:b/>
          <w:sz w:val="28"/>
          <w:szCs w:val="28"/>
          <w:u w:val="single"/>
        </w:rPr>
        <w:t>Απαντήστε στις ερωτήσεις πολλαπλής επιλογής</w:t>
      </w:r>
      <w:r w:rsidRPr="002210E4">
        <w:rPr>
          <w:sz w:val="28"/>
          <w:szCs w:val="28"/>
          <w:u w:val="single"/>
        </w:rPr>
        <w:t xml:space="preserve"> </w:t>
      </w:r>
      <w:bookmarkEnd w:id="0"/>
      <w:r w:rsidRPr="002210E4">
        <w:rPr>
          <w:sz w:val="28"/>
          <w:szCs w:val="28"/>
          <w:u w:val="single"/>
        </w:rPr>
        <w:t>( 4 μονάδες</w:t>
      </w:r>
      <w:r w:rsidRPr="00867812">
        <w:t xml:space="preserve">)   </w:t>
      </w:r>
    </w:p>
    <w:p w:rsidR="00867812" w:rsidRDefault="00867812" w:rsidP="00867812">
      <w:pPr>
        <w:pStyle w:val="a3"/>
        <w:ind w:left="1440"/>
      </w:pPr>
    </w:p>
    <w:p w:rsidR="00867812" w:rsidRDefault="00867812" w:rsidP="00867812">
      <w:pPr>
        <w:pStyle w:val="a3"/>
        <w:ind w:left="1440"/>
      </w:pPr>
    </w:p>
    <w:p w:rsidR="00867812" w:rsidRPr="002210E4" w:rsidRDefault="00867812" w:rsidP="00867812">
      <w:pPr>
        <w:pStyle w:val="a3"/>
        <w:numPr>
          <w:ilvl w:val="0"/>
          <w:numId w:val="28"/>
        </w:numPr>
        <w:ind w:left="993"/>
        <w:rPr>
          <w:b/>
        </w:rPr>
      </w:pPr>
      <w:r w:rsidRPr="002210E4">
        <w:rPr>
          <w:b/>
        </w:rPr>
        <w:t>Η  Επιδράσεις πτητικών αναισθητικών στο Αναπνευστικό σύστημα περιλαμβάνει όλα τα κάτωθεν εκτός από ένα</w:t>
      </w:r>
    </w:p>
    <w:p w:rsidR="00867812" w:rsidRDefault="00867812" w:rsidP="00867812">
      <w:pPr>
        <w:pStyle w:val="a3"/>
        <w:ind w:left="1800"/>
      </w:pPr>
      <w:r>
        <w:t xml:space="preserve">Α) Προκαλούν </w:t>
      </w:r>
      <w:proofErr w:type="spellStart"/>
      <w:r>
        <w:t>βρογχόσπασμο</w:t>
      </w:r>
      <w:proofErr w:type="spellEnd"/>
      <w:r>
        <w:t xml:space="preserve"> μέσω δράσης στις λείες μυϊκές ίνες των βρόγχων</w:t>
      </w:r>
    </w:p>
    <w:p w:rsidR="00867812" w:rsidRDefault="00867812" w:rsidP="00867812">
      <w:pPr>
        <w:pStyle w:val="a3"/>
        <w:ind w:left="1800"/>
      </w:pPr>
      <w:r>
        <w:t xml:space="preserve">Β) Προκαλούν </w:t>
      </w:r>
      <w:proofErr w:type="spellStart"/>
      <w:r>
        <w:t>δοσοεξαρτώμενη</w:t>
      </w:r>
      <w:proofErr w:type="spellEnd"/>
      <w:r>
        <w:t xml:space="preserve"> καταστολή της αναπνοής</w:t>
      </w:r>
    </w:p>
    <w:p w:rsidR="00867812" w:rsidRDefault="00867812" w:rsidP="00867812">
      <w:pPr>
        <w:pStyle w:val="a3"/>
        <w:ind w:left="1800"/>
      </w:pPr>
      <w:r>
        <w:t>Γ) Προκαλούν μείωση του ανά λεπτό αερισμού</w:t>
      </w:r>
    </w:p>
    <w:p w:rsidR="00867812" w:rsidRDefault="00867812" w:rsidP="00867812">
      <w:pPr>
        <w:pStyle w:val="a3"/>
        <w:ind w:left="1800"/>
      </w:pPr>
      <w:r>
        <w:t>Δ) Προκαλούν άπνοια σε πολύ υψηλές συγκεντρώσεις</w:t>
      </w:r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ind w:left="1800"/>
      </w:pPr>
    </w:p>
    <w:p w:rsidR="00867812" w:rsidRPr="002210E4" w:rsidRDefault="00867812" w:rsidP="00867812">
      <w:pPr>
        <w:pStyle w:val="a3"/>
        <w:numPr>
          <w:ilvl w:val="0"/>
          <w:numId w:val="28"/>
        </w:numPr>
        <w:ind w:left="993"/>
        <w:rPr>
          <w:b/>
        </w:rPr>
      </w:pPr>
      <w:r w:rsidRPr="002210E4">
        <w:rPr>
          <w:b/>
        </w:rPr>
        <w:t xml:space="preserve">Όσο αφορά το Επίπεδο της παρακέντησης  της </w:t>
      </w:r>
      <w:proofErr w:type="spellStart"/>
      <w:r w:rsidRPr="002210E4">
        <w:rPr>
          <w:b/>
        </w:rPr>
        <w:t>επισκληριδίου</w:t>
      </w:r>
      <w:proofErr w:type="spellEnd"/>
      <w:r w:rsidRPr="002210E4">
        <w:rPr>
          <w:b/>
        </w:rPr>
        <w:t xml:space="preserve"> αναισθησίας ισχύουν όλα τα παρακάτω εκτός από ένα : </w:t>
      </w:r>
    </w:p>
    <w:p w:rsidR="00867812" w:rsidRDefault="00867812" w:rsidP="00867812">
      <w:pPr>
        <w:pStyle w:val="a3"/>
        <w:ind w:left="1800"/>
      </w:pPr>
      <w:r>
        <w:t>Α) μπορεί να χορηγηθεί μόνον κάτω από το Ο2-3 διάστημα της οσφυϊκής μοίρας της ΣΣ</w:t>
      </w:r>
    </w:p>
    <w:p w:rsidR="00867812" w:rsidRDefault="00867812" w:rsidP="00867812">
      <w:pPr>
        <w:pStyle w:val="a3"/>
        <w:ind w:left="1800"/>
      </w:pPr>
      <w:r>
        <w:t>Β) μπορεί να χορηγηθεί σε οποιοδήποτε επίπεδο της σπονδυλικής στήλης</w:t>
      </w:r>
    </w:p>
    <w:p w:rsidR="00867812" w:rsidRDefault="00867812" w:rsidP="00867812">
      <w:pPr>
        <w:pStyle w:val="a3"/>
        <w:ind w:left="1800"/>
      </w:pPr>
      <w:r>
        <w:t xml:space="preserve">Γ)  χορηγείται στον </w:t>
      </w:r>
      <w:proofErr w:type="spellStart"/>
      <w:r>
        <w:t>οπισθίο</w:t>
      </w:r>
      <w:proofErr w:type="spellEnd"/>
      <w:r>
        <w:t xml:space="preserve"> </w:t>
      </w:r>
      <w:proofErr w:type="spellStart"/>
      <w:r>
        <w:t>επισκληρίδιο</w:t>
      </w:r>
      <w:proofErr w:type="spellEnd"/>
      <w:r>
        <w:t xml:space="preserve"> χώρο, του είναι ευρύτερο</w:t>
      </w:r>
    </w:p>
    <w:p w:rsidR="00867812" w:rsidRDefault="00867812" w:rsidP="00867812">
      <w:pPr>
        <w:pStyle w:val="a3"/>
        <w:ind w:left="1800"/>
      </w:pPr>
      <w:r>
        <w:t xml:space="preserve">Δ ) Η παρακέντηση  γίνεται μεταξύ της </w:t>
      </w:r>
      <w:proofErr w:type="spellStart"/>
      <w:r>
        <w:t>σκληράς</w:t>
      </w:r>
      <w:proofErr w:type="spellEnd"/>
      <w:r>
        <w:t xml:space="preserve"> μήνιγγας και του οστέινου τοιχώματος του σπονδυλικού σωλήνα</w:t>
      </w:r>
    </w:p>
    <w:p w:rsidR="00867812" w:rsidRDefault="00867812" w:rsidP="00867812">
      <w:pPr>
        <w:pStyle w:val="a3"/>
        <w:ind w:left="1800"/>
      </w:pPr>
    </w:p>
    <w:p w:rsidR="00867812" w:rsidRPr="002210E4" w:rsidRDefault="00867812" w:rsidP="00867812">
      <w:pPr>
        <w:pStyle w:val="a3"/>
        <w:numPr>
          <w:ilvl w:val="0"/>
          <w:numId w:val="28"/>
        </w:numPr>
        <w:ind w:left="993"/>
        <w:rPr>
          <w:b/>
        </w:rPr>
      </w:pPr>
      <w:r w:rsidRPr="002210E4">
        <w:rPr>
          <w:b/>
        </w:rPr>
        <w:t>Κατά την διάρκεια της εγκυμοσύνης ποια αντιβιοτικά πρέπει να αποφεύγονται διότι μπορεί να προκαλέσουν μόνιμο αποχρωματισμό των χόνδρων και των δοντιών του νεογνού</w:t>
      </w:r>
    </w:p>
    <w:p w:rsidR="00867812" w:rsidRDefault="00867812" w:rsidP="00867812">
      <w:pPr>
        <w:pStyle w:val="a3"/>
        <w:ind w:left="1800"/>
      </w:pPr>
      <w:r>
        <w:t xml:space="preserve">Α) </w:t>
      </w:r>
      <w:proofErr w:type="spellStart"/>
      <w:r>
        <w:t>Τετρακυκλίνες</w:t>
      </w:r>
      <w:proofErr w:type="spellEnd"/>
    </w:p>
    <w:p w:rsidR="00867812" w:rsidRDefault="00867812" w:rsidP="00867812">
      <w:pPr>
        <w:pStyle w:val="a3"/>
        <w:ind w:left="1800"/>
      </w:pPr>
      <w:r>
        <w:t xml:space="preserve">Β) </w:t>
      </w:r>
      <w:proofErr w:type="spellStart"/>
      <w:r>
        <w:t>Κεφαλοσπορίνες</w:t>
      </w:r>
      <w:proofErr w:type="spellEnd"/>
    </w:p>
    <w:p w:rsidR="00867812" w:rsidRDefault="00867812" w:rsidP="00867812">
      <w:pPr>
        <w:pStyle w:val="a3"/>
        <w:ind w:left="1800"/>
      </w:pPr>
      <w:r>
        <w:t xml:space="preserve">Γ) </w:t>
      </w:r>
      <w:proofErr w:type="spellStart"/>
      <w:r>
        <w:t>Πενικιλλίνες</w:t>
      </w:r>
      <w:proofErr w:type="spellEnd"/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ind w:left="1800"/>
      </w:pPr>
    </w:p>
    <w:p w:rsidR="002210E4" w:rsidRDefault="002210E4" w:rsidP="00867812">
      <w:pPr>
        <w:pStyle w:val="a3"/>
        <w:ind w:left="1800"/>
      </w:pPr>
    </w:p>
    <w:p w:rsidR="002210E4" w:rsidRDefault="002210E4" w:rsidP="00867812">
      <w:pPr>
        <w:pStyle w:val="a3"/>
        <w:ind w:left="1800"/>
      </w:pPr>
    </w:p>
    <w:p w:rsidR="002210E4" w:rsidRDefault="002210E4" w:rsidP="00867812">
      <w:pPr>
        <w:pStyle w:val="a3"/>
        <w:ind w:left="1800"/>
      </w:pPr>
    </w:p>
    <w:p w:rsidR="00867812" w:rsidRPr="002210E4" w:rsidRDefault="00867812" w:rsidP="00867812">
      <w:pPr>
        <w:pStyle w:val="a3"/>
        <w:numPr>
          <w:ilvl w:val="0"/>
          <w:numId w:val="28"/>
        </w:numPr>
        <w:ind w:left="993"/>
        <w:rPr>
          <w:b/>
        </w:rPr>
      </w:pPr>
      <w:r w:rsidRPr="002210E4">
        <w:rPr>
          <w:b/>
        </w:rPr>
        <w:lastRenderedPageBreak/>
        <w:t xml:space="preserve">Κατά την διάρκεια της εγκυμοσύνης ποια αντιβιοτικά χορηγούνται  </w:t>
      </w:r>
      <w:proofErr w:type="spellStart"/>
      <w:r w:rsidRPr="002210E4">
        <w:rPr>
          <w:b/>
        </w:rPr>
        <w:t>διοτι</w:t>
      </w:r>
      <w:proofErr w:type="spellEnd"/>
      <w:r w:rsidRPr="002210E4">
        <w:rPr>
          <w:b/>
        </w:rPr>
        <w:t xml:space="preserve"> δεν προβάλουν επιπλώσεις σε μητέρα και έμβρυο</w:t>
      </w:r>
    </w:p>
    <w:p w:rsidR="00867812" w:rsidRDefault="00867812" w:rsidP="00867812">
      <w:pPr>
        <w:pStyle w:val="a3"/>
        <w:ind w:left="1800"/>
      </w:pPr>
      <w:r>
        <w:t xml:space="preserve">Α)  </w:t>
      </w:r>
      <w:proofErr w:type="spellStart"/>
      <w:r>
        <w:t>Πενικιλλίνες</w:t>
      </w:r>
      <w:proofErr w:type="spellEnd"/>
      <w:r>
        <w:t xml:space="preserve"> </w:t>
      </w:r>
    </w:p>
    <w:p w:rsidR="00867812" w:rsidRDefault="00867812" w:rsidP="00867812">
      <w:pPr>
        <w:pStyle w:val="a3"/>
        <w:ind w:left="1800"/>
      </w:pPr>
      <w:r>
        <w:t xml:space="preserve">Β)  </w:t>
      </w:r>
      <w:proofErr w:type="spellStart"/>
      <w:r>
        <w:t>Ερυθρομυκίνη</w:t>
      </w:r>
      <w:proofErr w:type="spellEnd"/>
    </w:p>
    <w:p w:rsidR="00867812" w:rsidRDefault="00867812" w:rsidP="00867812">
      <w:pPr>
        <w:pStyle w:val="a3"/>
        <w:ind w:left="1800"/>
      </w:pPr>
      <w:r>
        <w:t xml:space="preserve">Γ)  </w:t>
      </w:r>
      <w:proofErr w:type="spellStart"/>
      <w:r>
        <w:t>Αμινογλυκοσίδες</w:t>
      </w:r>
      <w:proofErr w:type="spellEnd"/>
    </w:p>
    <w:p w:rsidR="00867812" w:rsidRDefault="00867812" w:rsidP="00867812">
      <w:pPr>
        <w:pStyle w:val="a3"/>
        <w:ind w:left="1800"/>
      </w:pPr>
      <w:r>
        <w:t xml:space="preserve">Δ) </w:t>
      </w:r>
      <w:proofErr w:type="spellStart"/>
      <w:r>
        <w:t>Τετρακυκλίνες</w:t>
      </w:r>
      <w:proofErr w:type="spellEnd"/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ind w:left="1800"/>
      </w:pPr>
    </w:p>
    <w:p w:rsidR="00867812" w:rsidRPr="002210E4" w:rsidRDefault="00867812" w:rsidP="00867812">
      <w:pPr>
        <w:pStyle w:val="a3"/>
        <w:numPr>
          <w:ilvl w:val="0"/>
          <w:numId w:val="28"/>
        </w:numPr>
        <w:ind w:left="851"/>
        <w:rPr>
          <w:b/>
        </w:rPr>
      </w:pPr>
      <w:r w:rsidRPr="002210E4">
        <w:rPr>
          <w:b/>
        </w:rPr>
        <w:t xml:space="preserve">Η  Επιδράσεις πτητικών αναισθητικών στο Καρδιαγγειακό σύστημα περιλαμβάνει όλα τα κάτωθεν εκτός από ένα  </w:t>
      </w:r>
    </w:p>
    <w:p w:rsidR="00867812" w:rsidRDefault="00867812" w:rsidP="00867812">
      <w:pPr>
        <w:pStyle w:val="a3"/>
        <w:ind w:left="1800"/>
      </w:pPr>
      <w:r>
        <w:t xml:space="preserve">Α)  Προκαλούν </w:t>
      </w:r>
      <w:proofErr w:type="spellStart"/>
      <w:r>
        <w:t>αγγειοσύσπαση</w:t>
      </w:r>
      <w:proofErr w:type="spellEnd"/>
      <w:r>
        <w:t xml:space="preserve"> με επίδραση στην </w:t>
      </w:r>
      <w:proofErr w:type="spellStart"/>
      <w:r>
        <w:t>περιοχική</w:t>
      </w:r>
      <w:proofErr w:type="spellEnd"/>
      <w:r>
        <w:t xml:space="preserve"> αιματική ροή</w:t>
      </w:r>
    </w:p>
    <w:p w:rsidR="00867812" w:rsidRDefault="00867812" w:rsidP="00867812">
      <w:pPr>
        <w:pStyle w:val="a3"/>
        <w:ind w:left="1800"/>
      </w:pPr>
      <w:r>
        <w:t xml:space="preserve">Β)  Προκαλούν </w:t>
      </w:r>
      <w:proofErr w:type="spellStart"/>
      <w:r>
        <w:t>δοσοεξαρτώμενη</w:t>
      </w:r>
      <w:proofErr w:type="spellEnd"/>
      <w:r>
        <w:t xml:space="preserve"> μείωση της αρτηριακής πίεσης</w:t>
      </w:r>
    </w:p>
    <w:p w:rsidR="00867812" w:rsidRDefault="00867812" w:rsidP="00867812">
      <w:pPr>
        <w:pStyle w:val="a3"/>
        <w:ind w:left="1800"/>
      </w:pPr>
      <w:r>
        <w:t>Γ)  Προκαλούν σε αυξημένες συγκεντρώσεις καταστολή του μυοκαρδίου</w:t>
      </w:r>
    </w:p>
    <w:p w:rsidR="00867812" w:rsidRDefault="00867812" w:rsidP="00867812">
      <w:pPr>
        <w:pStyle w:val="a3"/>
        <w:ind w:left="1800"/>
      </w:pPr>
      <w:r>
        <w:t xml:space="preserve">Δ)  προκαλούν ταχυκαρδία λόγω διέγερσης του συμπαθητικού νευρικού συστήματος και του συστήματος </w:t>
      </w:r>
      <w:proofErr w:type="spellStart"/>
      <w:r>
        <w:t>ρενίνης─αγγειοτενσίνης</w:t>
      </w:r>
      <w:proofErr w:type="spellEnd"/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ind w:left="1800"/>
      </w:pPr>
    </w:p>
    <w:p w:rsidR="00867812" w:rsidRPr="002210E4" w:rsidRDefault="00867812" w:rsidP="00867812">
      <w:pPr>
        <w:pStyle w:val="a3"/>
        <w:numPr>
          <w:ilvl w:val="0"/>
          <w:numId w:val="28"/>
        </w:numPr>
        <w:ind w:left="993"/>
        <w:rPr>
          <w:b/>
        </w:rPr>
      </w:pPr>
      <w:r w:rsidRPr="002210E4">
        <w:rPr>
          <w:b/>
        </w:rPr>
        <w:t xml:space="preserve">Η αποκόλληση του πλακούντα είναι η πιο συχνή επείγουσα μαιευτική κατάσταση, τα  Κλινικά συμπτώματα είναι όλα τα παρακάτω εκτός από ένα </w:t>
      </w:r>
    </w:p>
    <w:p w:rsidR="00867812" w:rsidRDefault="00867812" w:rsidP="00867812">
      <w:pPr>
        <w:pStyle w:val="a3"/>
        <w:ind w:left="1800"/>
      </w:pPr>
      <w:r>
        <w:t>Α) κοιλιακό άλγος και/ή αιμοδυναμική αστάθεια (</w:t>
      </w:r>
      <w:proofErr w:type="spellStart"/>
      <w:r>
        <w:t>shock</w:t>
      </w:r>
      <w:proofErr w:type="spellEnd"/>
      <w:r>
        <w:t>)</w:t>
      </w:r>
    </w:p>
    <w:p w:rsidR="00867812" w:rsidRDefault="00867812" w:rsidP="00867812">
      <w:pPr>
        <w:pStyle w:val="a3"/>
        <w:ind w:left="1800"/>
      </w:pPr>
      <w:r>
        <w:t xml:space="preserve">Β) η μήτρα δεν είναι  </w:t>
      </w:r>
      <w:proofErr w:type="spellStart"/>
      <w:r>
        <w:t>συνεσπασμένη</w:t>
      </w:r>
      <w:proofErr w:type="spellEnd"/>
    </w:p>
    <w:p w:rsidR="00867812" w:rsidRDefault="00867812" w:rsidP="00867812">
      <w:pPr>
        <w:pStyle w:val="a3"/>
        <w:ind w:left="1800"/>
      </w:pPr>
      <w:r>
        <w:t>Γ) η εμβρυϊκή καρδιακή συχνότητα απουσιάζει</w:t>
      </w:r>
    </w:p>
    <w:p w:rsidR="00867812" w:rsidRDefault="00867812" w:rsidP="00867812">
      <w:pPr>
        <w:pStyle w:val="a3"/>
        <w:ind w:left="1800"/>
      </w:pPr>
      <w:r>
        <w:t>Δ) Η κοιλιά είναι συνήθως σκληρή</w:t>
      </w:r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ind w:left="1800"/>
      </w:pPr>
    </w:p>
    <w:p w:rsidR="00867812" w:rsidRPr="002210E4" w:rsidRDefault="00867812" w:rsidP="00867812">
      <w:pPr>
        <w:pStyle w:val="a3"/>
        <w:numPr>
          <w:ilvl w:val="0"/>
          <w:numId w:val="28"/>
        </w:numPr>
        <w:ind w:left="1134"/>
        <w:rPr>
          <w:b/>
        </w:rPr>
      </w:pPr>
      <w:r w:rsidRPr="002210E4">
        <w:rPr>
          <w:b/>
        </w:rPr>
        <w:t xml:space="preserve">Η </w:t>
      </w:r>
      <w:proofErr w:type="spellStart"/>
      <w:r w:rsidRPr="002210E4">
        <w:rPr>
          <w:b/>
        </w:rPr>
        <w:t>προεκλαμψία</w:t>
      </w:r>
      <w:proofErr w:type="spellEnd"/>
      <w:r w:rsidRPr="002210E4">
        <w:rPr>
          <w:b/>
        </w:rPr>
        <w:t xml:space="preserve"> είναι μια σύνθετη </w:t>
      </w:r>
      <w:proofErr w:type="spellStart"/>
      <w:r w:rsidRPr="002210E4">
        <w:rPr>
          <w:b/>
        </w:rPr>
        <w:t>πολυοργανική</w:t>
      </w:r>
      <w:proofErr w:type="spellEnd"/>
      <w:r w:rsidRPr="002210E4">
        <w:rPr>
          <w:b/>
        </w:rPr>
        <w:t xml:space="preserve"> νόσος που μπορεί να εξελιχθεί σε εκλαμψία. Η κλασική διαγνωστική τριάδα της </w:t>
      </w:r>
      <w:proofErr w:type="spellStart"/>
      <w:r w:rsidRPr="002210E4">
        <w:rPr>
          <w:b/>
        </w:rPr>
        <w:t>προεκλαμψίας</w:t>
      </w:r>
      <w:proofErr w:type="spellEnd"/>
      <w:r w:rsidRPr="002210E4">
        <w:rPr>
          <w:b/>
        </w:rPr>
        <w:t xml:space="preserve"> </w:t>
      </w:r>
    </w:p>
    <w:p w:rsidR="00867812" w:rsidRPr="002210E4" w:rsidRDefault="00867812" w:rsidP="00867812">
      <w:pPr>
        <w:pStyle w:val="a3"/>
        <w:ind w:left="1134"/>
        <w:rPr>
          <w:b/>
        </w:rPr>
      </w:pPr>
      <w:r w:rsidRPr="002210E4">
        <w:rPr>
          <w:b/>
        </w:rPr>
        <w:t xml:space="preserve">ΕΙΝΑΙ : </w:t>
      </w:r>
    </w:p>
    <w:p w:rsidR="00867812" w:rsidRDefault="00867812" w:rsidP="00867812">
      <w:pPr>
        <w:pStyle w:val="a3"/>
        <w:ind w:left="1800"/>
      </w:pPr>
      <w:r>
        <w:t xml:space="preserve">Α) </w:t>
      </w:r>
      <w:r>
        <w:t xml:space="preserve">Υπέρταση,  </w:t>
      </w:r>
      <w:proofErr w:type="spellStart"/>
      <w:r>
        <w:t>Πωτεϊνουρία</w:t>
      </w:r>
      <w:proofErr w:type="spellEnd"/>
      <w:r>
        <w:t xml:space="preserve">  </w:t>
      </w:r>
      <w:proofErr w:type="spellStart"/>
      <w:r>
        <w:t>Υποξυγοναιμία</w:t>
      </w:r>
      <w:proofErr w:type="spellEnd"/>
      <w:r>
        <w:t xml:space="preserve"> </w:t>
      </w:r>
    </w:p>
    <w:p w:rsidR="00867812" w:rsidRDefault="00867812" w:rsidP="00867812">
      <w:pPr>
        <w:pStyle w:val="a3"/>
        <w:ind w:left="1800"/>
      </w:pPr>
      <w:r>
        <w:t xml:space="preserve">Β) </w:t>
      </w:r>
      <w:r>
        <w:t xml:space="preserve">Υπέρταση, </w:t>
      </w:r>
      <w:proofErr w:type="spellStart"/>
      <w:r>
        <w:t>Πρωτεϊνουρία</w:t>
      </w:r>
      <w:proofErr w:type="spellEnd"/>
      <w:r>
        <w:t xml:space="preserve"> , Οίδημα</w:t>
      </w:r>
    </w:p>
    <w:p w:rsidR="00867812" w:rsidRDefault="00867812" w:rsidP="00867812">
      <w:pPr>
        <w:pStyle w:val="a3"/>
        <w:ind w:left="1800"/>
      </w:pPr>
      <w:r>
        <w:t xml:space="preserve">Γ)  </w:t>
      </w:r>
      <w:r>
        <w:t xml:space="preserve">Υπόταση, Υπερθερμία, </w:t>
      </w:r>
      <w:proofErr w:type="spellStart"/>
      <w:r>
        <w:t>Ολιγουρία</w:t>
      </w:r>
      <w:proofErr w:type="spellEnd"/>
    </w:p>
    <w:p w:rsidR="00867812" w:rsidRDefault="00867812" w:rsidP="00867812">
      <w:pPr>
        <w:pStyle w:val="a3"/>
        <w:ind w:left="1800"/>
      </w:pPr>
      <w:r>
        <w:t xml:space="preserve">Δ)  </w:t>
      </w:r>
      <w:r>
        <w:t>Υπόταση , Πολυουρία, κεφαλαλγία</w:t>
      </w:r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ind w:left="1800"/>
      </w:pPr>
    </w:p>
    <w:p w:rsidR="00867812" w:rsidRPr="002210E4" w:rsidRDefault="00867812" w:rsidP="00867812">
      <w:pPr>
        <w:pStyle w:val="a3"/>
        <w:numPr>
          <w:ilvl w:val="0"/>
          <w:numId w:val="28"/>
        </w:numPr>
        <w:ind w:left="993"/>
        <w:rPr>
          <w:b/>
        </w:rPr>
      </w:pPr>
      <w:proofErr w:type="spellStart"/>
      <w:r w:rsidRPr="002210E4">
        <w:rPr>
          <w:b/>
        </w:rPr>
        <w:t>Περιθανάτια</w:t>
      </w:r>
      <w:proofErr w:type="spellEnd"/>
      <w:r w:rsidRPr="002210E4">
        <w:rPr>
          <w:b/>
        </w:rPr>
        <w:t xml:space="preserve"> (</w:t>
      </w:r>
      <w:proofErr w:type="spellStart"/>
      <w:r w:rsidRPr="002210E4">
        <w:rPr>
          <w:b/>
        </w:rPr>
        <w:t>perimortem</w:t>
      </w:r>
      <w:proofErr w:type="spellEnd"/>
      <w:r w:rsidRPr="002210E4">
        <w:rPr>
          <w:b/>
        </w:rPr>
        <w:t xml:space="preserve">) καισαρική τομή ισχύουν όλα τα παρακάτω εκτός από ένα </w:t>
      </w:r>
    </w:p>
    <w:p w:rsidR="00867812" w:rsidRDefault="00867812" w:rsidP="00867812">
      <w:pPr>
        <w:pStyle w:val="a3"/>
        <w:ind w:left="1800"/>
      </w:pPr>
      <w:r>
        <w:t xml:space="preserve">Α) Οι  πιθανότητες επιβίωσης της μητέρας αυξάνουν μετά από </w:t>
      </w:r>
      <w:proofErr w:type="spellStart"/>
      <w:r>
        <w:t>περιθανάτια</w:t>
      </w:r>
      <w:proofErr w:type="spellEnd"/>
      <w:r>
        <w:t xml:space="preserve"> καισαρική τομή</w:t>
      </w:r>
    </w:p>
    <w:p w:rsidR="00867812" w:rsidRDefault="00867812" w:rsidP="00867812">
      <w:pPr>
        <w:pStyle w:val="a3"/>
        <w:ind w:left="1800"/>
      </w:pPr>
      <w:r>
        <w:t>Β) Η καρδιοπνευμονική αναζωογόνηση διακόπτεται μετά την έξοδο του πλακούντα κατά την διάρκεια της καισαρικής τομής</w:t>
      </w:r>
    </w:p>
    <w:p w:rsidR="00867812" w:rsidRDefault="00867812" w:rsidP="00867812">
      <w:pPr>
        <w:pStyle w:val="a3"/>
        <w:ind w:left="1800"/>
      </w:pPr>
      <w:r>
        <w:t>Γ) Οι πιθανότητες επιβίωσης του εμβρύου είναι περισσότερες αν η καισαρική τομή πραγματοποιηθεί μέσα σε 5min μετά την ανακοπή</w:t>
      </w:r>
    </w:p>
    <w:p w:rsidR="00867812" w:rsidRDefault="00867812" w:rsidP="00867812">
      <w:pPr>
        <w:pStyle w:val="a3"/>
        <w:ind w:left="1800"/>
      </w:pPr>
      <w:r>
        <w:t>Δ) Αρκετοί μητρικοί θάνατοι οφείλονται σε οξείες καταστάσεις όπως αναισθησία, εμβολή, τραύμα ή αγγειακά εγκεφαλικά επεισόδια</w:t>
      </w:r>
    </w:p>
    <w:p w:rsidR="00867812" w:rsidRDefault="00867812" w:rsidP="00867812">
      <w:pPr>
        <w:pStyle w:val="a3"/>
        <w:ind w:left="1800"/>
      </w:pPr>
    </w:p>
    <w:p w:rsidR="002210E4" w:rsidRDefault="002210E4" w:rsidP="00867812">
      <w:pPr>
        <w:pStyle w:val="a3"/>
        <w:ind w:left="1800"/>
      </w:pPr>
    </w:p>
    <w:p w:rsidR="00867812" w:rsidRDefault="00867812" w:rsidP="00867812">
      <w:pPr>
        <w:pStyle w:val="a3"/>
        <w:ind w:left="1800"/>
      </w:pPr>
    </w:p>
    <w:p w:rsidR="00867812" w:rsidRPr="002210E4" w:rsidRDefault="00867812" w:rsidP="00867812">
      <w:pPr>
        <w:pStyle w:val="a3"/>
        <w:numPr>
          <w:ilvl w:val="0"/>
          <w:numId w:val="28"/>
        </w:numPr>
        <w:ind w:left="1134" w:hanging="403"/>
        <w:rPr>
          <w:b/>
        </w:rPr>
      </w:pPr>
      <w:r w:rsidRPr="002210E4">
        <w:rPr>
          <w:b/>
        </w:rPr>
        <w:t xml:space="preserve">Η αναισθησιολογική ευθύνη κατά την </w:t>
      </w:r>
      <w:proofErr w:type="spellStart"/>
      <w:r w:rsidRPr="002210E4">
        <w:rPr>
          <w:b/>
        </w:rPr>
        <w:t>Μετεγχειριτική</w:t>
      </w:r>
      <w:proofErr w:type="spellEnd"/>
      <w:r w:rsidRPr="002210E4">
        <w:rPr>
          <w:b/>
        </w:rPr>
        <w:t xml:space="preserve"> περίοδο περιλαμβάνει όλα , εκτός  : </w:t>
      </w:r>
    </w:p>
    <w:p w:rsidR="00867812" w:rsidRDefault="00867812" w:rsidP="00867812">
      <w:pPr>
        <w:pStyle w:val="a3"/>
        <w:ind w:left="1800"/>
      </w:pPr>
      <w:r>
        <w:t>Α) Επαναφορά του μυϊκού τόνου για εξασφάλιση ικανοποιητικής αναπνοής και απόχρεμψης</w:t>
      </w:r>
    </w:p>
    <w:p w:rsidR="00867812" w:rsidRDefault="00867812" w:rsidP="00867812">
      <w:pPr>
        <w:pStyle w:val="a3"/>
        <w:ind w:left="1800"/>
      </w:pPr>
      <w:r>
        <w:t>Β) Εφαρμογή ή όχι τεχνητού αερισμού ανάλογα με το είδος της αναισθησίας.</w:t>
      </w:r>
    </w:p>
    <w:p w:rsidR="00867812" w:rsidRDefault="00867812" w:rsidP="00867812">
      <w:pPr>
        <w:pStyle w:val="a3"/>
        <w:ind w:left="1800"/>
      </w:pPr>
      <w:r>
        <w:t>Γ) Παρακολούθηση των ζωτικών λειτουργιών και εξασφάλιση της ομοιοστασίας του οργανισμού.</w:t>
      </w:r>
    </w:p>
    <w:p w:rsidR="00867812" w:rsidRDefault="00867812" w:rsidP="00867812">
      <w:pPr>
        <w:pStyle w:val="a3"/>
        <w:ind w:left="1800"/>
      </w:pPr>
      <w:r>
        <w:t>Δ) Συνεχής αναλγησία</w:t>
      </w:r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ind w:left="1134"/>
      </w:pPr>
    </w:p>
    <w:p w:rsidR="00867812" w:rsidRPr="002210E4" w:rsidRDefault="00867812" w:rsidP="00867812">
      <w:pPr>
        <w:pStyle w:val="a3"/>
        <w:numPr>
          <w:ilvl w:val="0"/>
          <w:numId w:val="28"/>
        </w:numPr>
        <w:ind w:left="1134"/>
        <w:rPr>
          <w:b/>
        </w:rPr>
      </w:pPr>
      <w:r w:rsidRPr="002210E4">
        <w:rPr>
          <w:b/>
        </w:rPr>
        <w:t xml:space="preserve">Οι παράγοντες κινδύνου για την πρόκληση αιματώματος μετά από </w:t>
      </w:r>
      <w:proofErr w:type="spellStart"/>
      <w:r w:rsidRPr="002210E4">
        <w:rPr>
          <w:b/>
        </w:rPr>
        <w:t>περιοχική</w:t>
      </w:r>
      <w:proofErr w:type="spellEnd"/>
      <w:r w:rsidRPr="002210E4">
        <w:rPr>
          <w:b/>
        </w:rPr>
        <w:t xml:space="preserve"> αναισθησία είναι όλα τα παρακάτω εκτός από ένα : </w:t>
      </w:r>
    </w:p>
    <w:p w:rsidR="00867812" w:rsidRDefault="00867812" w:rsidP="00867812">
      <w:pPr>
        <w:pStyle w:val="a3"/>
        <w:ind w:left="1800"/>
      </w:pPr>
      <w:r>
        <w:t>Α) διαταραχές αιμόστασης</w:t>
      </w:r>
    </w:p>
    <w:p w:rsidR="00867812" w:rsidRDefault="00867812" w:rsidP="00867812">
      <w:pPr>
        <w:pStyle w:val="a3"/>
        <w:ind w:left="1800"/>
      </w:pPr>
      <w:r>
        <w:t>Β) συστημική χορήγηση αντισυλληπτικών</w:t>
      </w:r>
    </w:p>
    <w:p w:rsidR="00867812" w:rsidRDefault="00867812" w:rsidP="00867812">
      <w:pPr>
        <w:pStyle w:val="a3"/>
        <w:ind w:left="1800"/>
      </w:pPr>
      <w:r>
        <w:t>Γ) γυναίκες μεγάλης ηλικίας</w:t>
      </w:r>
    </w:p>
    <w:p w:rsidR="00867812" w:rsidRDefault="00867812" w:rsidP="00867812">
      <w:pPr>
        <w:pStyle w:val="a3"/>
        <w:ind w:left="1701"/>
      </w:pPr>
      <w:r>
        <w:t>Δ) νεφρική δυσλειτουργία</w:t>
      </w:r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ind w:left="1800"/>
      </w:pPr>
    </w:p>
    <w:p w:rsidR="00867812" w:rsidRDefault="00867812" w:rsidP="00867812">
      <w:pPr>
        <w:pStyle w:val="a3"/>
        <w:numPr>
          <w:ilvl w:val="0"/>
          <w:numId w:val="28"/>
        </w:numPr>
        <w:ind w:left="1134"/>
      </w:pPr>
      <w:r w:rsidRPr="002210E4">
        <w:rPr>
          <w:b/>
        </w:rPr>
        <w:t>Το Μόνιτορ Καρδιολογικών Παραμέτρων πρέπει να παρακολουθεί οπωσδήποτε τα παρακάτω φαινόμενα, έκτος</w:t>
      </w:r>
      <w:r>
        <w:t xml:space="preserve"> :</w:t>
      </w:r>
    </w:p>
    <w:p w:rsidR="00867812" w:rsidRDefault="00867812" w:rsidP="00867812">
      <w:pPr>
        <w:pStyle w:val="a3"/>
        <w:ind w:left="1800"/>
      </w:pPr>
      <w:r>
        <w:t>Α) Κορεσμό οξυγόνου (SpO2)</w:t>
      </w:r>
    </w:p>
    <w:p w:rsidR="00867812" w:rsidRDefault="00867812" w:rsidP="00867812">
      <w:pPr>
        <w:pStyle w:val="a3"/>
        <w:ind w:left="1800"/>
      </w:pPr>
      <w:r>
        <w:t>Β) Αναίμακτη πίεση (συστολική, μέση, διαστολική)</w:t>
      </w:r>
    </w:p>
    <w:p w:rsidR="00867812" w:rsidRDefault="00867812" w:rsidP="00867812">
      <w:pPr>
        <w:pStyle w:val="a3"/>
        <w:ind w:left="1800"/>
      </w:pPr>
      <w:r>
        <w:t xml:space="preserve">Γ) </w:t>
      </w:r>
      <w:proofErr w:type="spellStart"/>
      <w:r>
        <w:t>Καπνογράφο</w:t>
      </w:r>
      <w:proofErr w:type="spellEnd"/>
      <w:r>
        <w:t xml:space="preserve"> (</w:t>
      </w:r>
      <w:proofErr w:type="spellStart"/>
      <w:r>
        <w:t>διαδερμικό</w:t>
      </w:r>
      <w:proofErr w:type="spellEnd"/>
      <w:r>
        <w:t xml:space="preserve"> CO2)</w:t>
      </w:r>
    </w:p>
    <w:p w:rsidR="00867812" w:rsidRDefault="00867812" w:rsidP="00867812">
      <w:pPr>
        <w:pStyle w:val="a3"/>
        <w:ind w:left="1800"/>
      </w:pPr>
      <w:r>
        <w:t>Δ) Δύο θερμοκρασίες</w:t>
      </w:r>
    </w:p>
    <w:p w:rsidR="00867812" w:rsidRDefault="00867812" w:rsidP="00867812">
      <w:pPr>
        <w:pStyle w:val="a3"/>
        <w:ind w:left="1800"/>
      </w:pPr>
    </w:p>
    <w:p w:rsidR="002210E4" w:rsidRDefault="002210E4" w:rsidP="00867812">
      <w:pPr>
        <w:pStyle w:val="a3"/>
        <w:ind w:left="1800"/>
      </w:pPr>
    </w:p>
    <w:p w:rsidR="00867812" w:rsidRPr="002210E4" w:rsidRDefault="00867812" w:rsidP="00867812">
      <w:pPr>
        <w:pStyle w:val="a3"/>
        <w:numPr>
          <w:ilvl w:val="0"/>
          <w:numId w:val="28"/>
        </w:numPr>
        <w:ind w:left="567"/>
        <w:rPr>
          <w:b/>
        </w:rPr>
      </w:pPr>
      <w:r w:rsidRPr="002210E4">
        <w:rPr>
          <w:b/>
        </w:rPr>
        <w:t xml:space="preserve">Η </w:t>
      </w:r>
      <w:proofErr w:type="spellStart"/>
      <w:r w:rsidRPr="002210E4">
        <w:rPr>
          <w:b/>
        </w:rPr>
        <w:t>Νατράσβεστος</w:t>
      </w:r>
      <w:proofErr w:type="spellEnd"/>
      <w:r w:rsidRPr="002210E4">
        <w:rPr>
          <w:b/>
        </w:rPr>
        <w:t xml:space="preserve"> εφαρμόζεται στο αναπνευστικό  κύκλωμα για όλα τα κάτωθεν εκτ</w:t>
      </w:r>
      <w:r w:rsidRPr="002210E4">
        <w:rPr>
          <w:b/>
        </w:rPr>
        <w:t xml:space="preserve">ός από ένα </w:t>
      </w:r>
      <w:r w:rsidRPr="002210E4">
        <w:rPr>
          <w:b/>
        </w:rPr>
        <w:t xml:space="preserve">   :</w:t>
      </w:r>
    </w:p>
    <w:p w:rsidR="00867812" w:rsidRDefault="00867812" w:rsidP="00867812">
      <w:pPr>
        <w:pStyle w:val="a3"/>
        <w:ind w:left="1843"/>
      </w:pPr>
      <w:r>
        <w:t xml:space="preserve">Α) Εμποδίζεται η </w:t>
      </w:r>
      <w:proofErr w:type="spellStart"/>
      <w:r>
        <w:t>επανεισπνοή</w:t>
      </w:r>
      <w:proofErr w:type="spellEnd"/>
      <w:r>
        <w:t xml:space="preserve"> CΟ2</w:t>
      </w:r>
    </w:p>
    <w:p w:rsidR="00867812" w:rsidRDefault="00867812" w:rsidP="00867812">
      <w:pPr>
        <w:pStyle w:val="a3"/>
        <w:ind w:left="1800"/>
      </w:pPr>
      <w:r>
        <w:t xml:space="preserve">Β) Εξουδετερώνει το </w:t>
      </w:r>
      <w:proofErr w:type="spellStart"/>
      <w:r>
        <w:t>εκπνεόμενο</w:t>
      </w:r>
      <w:proofErr w:type="spellEnd"/>
      <w:r>
        <w:t xml:space="preserve"> CΟ2 με μια αντίδραση που καταλήγει στον σχηματισμό ανθρακικού οξέος</w:t>
      </w:r>
    </w:p>
    <w:p w:rsidR="00867812" w:rsidRDefault="00867812" w:rsidP="00867812">
      <w:pPr>
        <w:pStyle w:val="a3"/>
        <w:ind w:left="1800"/>
      </w:pPr>
      <w:r>
        <w:t xml:space="preserve">Γ) Προκαλεί απομάκρυνση όλων των </w:t>
      </w:r>
      <w:proofErr w:type="spellStart"/>
      <w:r>
        <w:t>εκπνεόμενων</w:t>
      </w:r>
      <w:proofErr w:type="spellEnd"/>
      <w:r>
        <w:t xml:space="preserve"> αερίων στην ατμόσφαιρα, με ροή φρέσκων αερίων υψηλότερη από τον </w:t>
      </w:r>
      <w:proofErr w:type="spellStart"/>
      <w:r>
        <w:t>εκπνεόμενο</w:t>
      </w:r>
      <w:proofErr w:type="spellEnd"/>
      <w:r>
        <w:t xml:space="preserve"> ανά λεπτό όγκο</w:t>
      </w:r>
    </w:p>
    <w:p w:rsidR="00867812" w:rsidRDefault="00867812" w:rsidP="00867812">
      <w:pPr>
        <w:pStyle w:val="a3"/>
        <w:ind w:left="1800"/>
      </w:pPr>
      <w:r>
        <w:t xml:space="preserve">Δ) Περιχέει  Χρωστική ευαίσθητη στην αλλαγή του </w:t>
      </w:r>
      <w:proofErr w:type="spellStart"/>
      <w:r>
        <w:t>pH</w:t>
      </w:r>
      <w:proofErr w:type="spellEnd"/>
      <w:r>
        <w:t xml:space="preserve">, η οποία αλλάζει χρώμα (γίνεται μπλε) όταν το 25-50 % του περιεχομένου της </w:t>
      </w:r>
      <w:proofErr w:type="spellStart"/>
      <w:r>
        <w:t>νατρασβέστου</w:t>
      </w:r>
      <w:proofErr w:type="spellEnd"/>
      <w:r>
        <w:t xml:space="preserve"> εξαντληθεί, που σημαίνει ότι η </w:t>
      </w:r>
      <w:proofErr w:type="spellStart"/>
      <w:r>
        <w:t>νατράσβεστος</w:t>
      </w:r>
      <w:proofErr w:type="spellEnd"/>
      <w:r>
        <w:t xml:space="preserve"> πρέπει να αλλάξει</w:t>
      </w:r>
    </w:p>
    <w:p w:rsidR="00867812" w:rsidRDefault="00867812" w:rsidP="00867812">
      <w:pPr>
        <w:pStyle w:val="a3"/>
        <w:ind w:left="1800"/>
      </w:pPr>
    </w:p>
    <w:p w:rsidR="002210E4" w:rsidRDefault="002210E4" w:rsidP="00867812">
      <w:pPr>
        <w:pStyle w:val="a3"/>
        <w:ind w:left="1800"/>
      </w:pPr>
    </w:p>
    <w:p w:rsidR="002210E4" w:rsidRDefault="002210E4" w:rsidP="00867812">
      <w:pPr>
        <w:pStyle w:val="a3"/>
        <w:ind w:left="1800"/>
      </w:pPr>
    </w:p>
    <w:p w:rsidR="002210E4" w:rsidRDefault="002210E4" w:rsidP="00867812">
      <w:pPr>
        <w:pStyle w:val="a3"/>
        <w:ind w:left="1800"/>
      </w:pPr>
    </w:p>
    <w:p w:rsidR="002210E4" w:rsidRDefault="002210E4" w:rsidP="00867812">
      <w:pPr>
        <w:pStyle w:val="a3"/>
        <w:ind w:left="1800"/>
      </w:pPr>
    </w:p>
    <w:p w:rsidR="00867812" w:rsidRDefault="00867812" w:rsidP="002210E4">
      <w:pPr>
        <w:pStyle w:val="a3"/>
        <w:numPr>
          <w:ilvl w:val="0"/>
          <w:numId w:val="28"/>
        </w:numPr>
        <w:ind w:left="709"/>
      </w:pPr>
      <w:r w:rsidRPr="002210E4">
        <w:rPr>
          <w:b/>
        </w:rPr>
        <w:lastRenderedPageBreak/>
        <w:t>Η θεραπεία της κεφαλαλγίας μετά από ραχιαία αναισθησία περιλαμβάνει όλα τα παρακάτω εκτός από ένα</w:t>
      </w:r>
      <w:r>
        <w:t xml:space="preserve"> : </w:t>
      </w:r>
    </w:p>
    <w:p w:rsidR="00867812" w:rsidRDefault="00867812" w:rsidP="00867812">
      <w:pPr>
        <w:pStyle w:val="a3"/>
        <w:ind w:left="1800"/>
      </w:pPr>
      <w:r>
        <w:t>Α) χρήση αναλγητικών και ηρεμιστικών</w:t>
      </w:r>
    </w:p>
    <w:p w:rsidR="00867812" w:rsidRDefault="00867812" w:rsidP="00867812">
      <w:pPr>
        <w:pStyle w:val="a3"/>
        <w:ind w:left="1800"/>
      </w:pPr>
      <w:r>
        <w:t xml:space="preserve">Β) παρακέντηση του </w:t>
      </w:r>
      <w:proofErr w:type="spellStart"/>
      <w:r>
        <w:t>επισκληρίδιου</w:t>
      </w:r>
      <w:proofErr w:type="spellEnd"/>
      <w:r>
        <w:t xml:space="preserve"> χώρου (</w:t>
      </w:r>
      <w:proofErr w:type="spellStart"/>
      <w:r>
        <w:t>bloody</w:t>
      </w:r>
      <w:proofErr w:type="spellEnd"/>
      <w:r>
        <w:t xml:space="preserve"> </w:t>
      </w:r>
      <w:proofErr w:type="spellStart"/>
      <w:r>
        <w:t>patch</w:t>
      </w:r>
      <w:proofErr w:type="spellEnd"/>
      <w:r>
        <w:t>)</w:t>
      </w:r>
    </w:p>
    <w:p w:rsidR="00867812" w:rsidRDefault="00867812" w:rsidP="00867812">
      <w:pPr>
        <w:pStyle w:val="a3"/>
        <w:ind w:left="1800"/>
      </w:pPr>
      <w:r>
        <w:t>Γ) μείωση της πρόσληψης υγρών για να  περιορίσουμε την διαρροή ΕΝΥ</w:t>
      </w:r>
    </w:p>
    <w:p w:rsidR="00867812" w:rsidRDefault="00867812" w:rsidP="00867812">
      <w:pPr>
        <w:pStyle w:val="a3"/>
        <w:ind w:left="1800"/>
      </w:pPr>
      <w:r>
        <w:t xml:space="preserve">Δ) κατάκλιση, άμεση υποχώρησή </w:t>
      </w:r>
      <w:r w:rsidR="002210E4">
        <w:t>της</w:t>
      </w:r>
    </w:p>
    <w:p w:rsidR="002210E4" w:rsidRDefault="002210E4" w:rsidP="00867812">
      <w:pPr>
        <w:pStyle w:val="a3"/>
        <w:ind w:left="1800"/>
      </w:pPr>
    </w:p>
    <w:p w:rsidR="002210E4" w:rsidRDefault="002210E4" w:rsidP="00867812">
      <w:pPr>
        <w:pStyle w:val="a3"/>
        <w:ind w:left="1800"/>
      </w:pPr>
    </w:p>
    <w:p w:rsidR="002210E4" w:rsidRDefault="002210E4" w:rsidP="00867812">
      <w:pPr>
        <w:pStyle w:val="a3"/>
        <w:ind w:left="1800"/>
      </w:pPr>
    </w:p>
    <w:p w:rsidR="002210E4" w:rsidRPr="002210E4" w:rsidRDefault="002210E4" w:rsidP="002210E4">
      <w:pPr>
        <w:pStyle w:val="a3"/>
        <w:numPr>
          <w:ilvl w:val="0"/>
          <w:numId w:val="28"/>
        </w:numPr>
        <w:ind w:left="709"/>
        <w:rPr>
          <w:b/>
        </w:rPr>
      </w:pPr>
      <w:r w:rsidRPr="002210E4">
        <w:rPr>
          <w:b/>
        </w:rPr>
        <w:t xml:space="preserve">Η αντιμετώπιση της υψηλής ή ολικής ραχιαίας απαιτεί όλα τα παρακάτω εκτός από ένα : </w:t>
      </w:r>
    </w:p>
    <w:p w:rsidR="002210E4" w:rsidRDefault="002210E4" w:rsidP="002210E4">
      <w:pPr>
        <w:pStyle w:val="a3"/>
        <w:ind w:left="1800"/>
      </w:pPr>
      <w:r>
        <w:t xml:space="preserve">Α) τοποθέτηση του ασθενούς στη θέση </w:t>
      </w:r>
      <w:proofErr w:type="spellStart"/>
      <w:r>
        <w:t>Trendelemburg</w:t>
      </w:r>
      <w:proofErr w:type="spellEnd"/>
    </w:p>
    <w:p w:rsidR="002210E4" w:rsidRDefault="002210E4" w:rsidP="002210E4">
      <w:pPr>
        <w:pStyle w:val="a3"/>
        <w:ind w:left="1800"/>
      </w:pPr>
      <w:r>
        <w:t xml:space="preserve">Β) υποστήριξη του αερισμού με </w:t>
      </w:r>
      <w:proofErr w:type="spellStart"/>
      <w:r>
        <w:t>ενδοτραχειακή</w:t>
      </w:r>
      <w:proofErr w:type="spellEnd"/>
      <w:r>
        <w:t xml:space="preserve"> διασωλήνωση</w:t>
      </w:r>
    </w:p>
    <w:p w:rsidR="002210E4" w:rsidRDefault="002210E4" w:rsidP="002210E4">
      <w:pPr>
        <w:pStyle w:val="a3"/>
        <w:ind w:left="1800"/>
      </w:pPr>
      <w:r>
        <w:t xml:space="preserve">Γ) επιθετική χορήγηση αγγειοδιασταλτικών (κυρίως </w:t>
      </w:r>
      <w:proofErr w:type="spellStart"/>
      <w:r>
        <w:t>αποκλειστές</w:t>
      </w:r>
      <w:proofErr w:type="spellEnd"/>
      <w:r>
        <w:t xml:space="preserve"> των α-</w:t>
      </w:r>
      <w:proofErr w:type="spellStart"/>
      <w:r>
        <w:t>αδρενεργικών</w:t>
      </w:r>
      <w:proofErr w:type="spellEnd"/>
      <w:r>
        <w:t xml:space="preserve"> υποδοχέων ή ανταγωνιστές ασβεστίου)</w:t>
      </w:r>
    </w:p>
    <w:p w:rsidR="002210E4" w:rsidRDefault="002210E4" w:rsidP="002210E4">
      <w:pPr>
        <w:pStyle w:val="a3"/>
        <w:ind w:left="1800"/>
      </w:pPr>
      <w:r>
        <w:t xml:space="preserve">Δ) χορήγηση </w:t>
      </w:r>
      <w:proofErr w:type="spellStart"/>
      <w:r>
        <w:t>αντιχολινεργικών</w:t>
      </w:r>
      <w:proofErr w:type="spellEnd"/>
      <w:r>
        <w:t xml:space="preserve"> (για τη βραδυκαρδία)</w:t>
      </w:r>
    </w:p>
    <w:p w:rsidR="002210E4" w:rsidRDefault="002210E4" w:rsidP="002210E4">
      <w:pPr>
        <w:pStyle w:val="a3"/>
        <w:ind w:left="1800"/>
      </w:pPr>
    </w:p>
    <w:p w:rsidR="002210E4" w:rsidRDefault="002210E4" w:rsidP="002210E4">
      <w:pPr>
        <w:pStyle w:val="a3"/>
        <w:ind w:left="1800"/>
      </w:pPr>
    </w:p>
    <w:p w:rsidR="002210E4" w:rsidRPr="002210E4" w:rsidRDefault="002210E4" w:rsidP="002210E4">
      <w:pPr>
        <w:pStyle w:val="a3"/>
        <w:numPr>
          <w:ilvl w:val="0"/>
          <w:numId w:val="28"/>
        </w:numPr>
        <w:ind w:left="709"/>
        <w:rPr>
          <w:b/>
        </w:rPr>
      </w:pPr>
      <w:r w:rsidRPr="002210E4">
        <w:rPr>
          <w:b/>
        </w:rPr>
        <w:t xml:space="preserve">Η </w:t>
      </w:r>
      <w:proofErr w:type="spellStart"/>
      <w:r w:rsidRPr="002210E4">
        <w:rPr>
          <w:b/>
        </w:rPr>
        <w:t>περιοχική</w:t>
      </w:r>
      <w:proofErr w:type="spellEnd"/>
      <w:r w:rsidRPr="002210E4">
        <w:rPr>
          <w:b/>
        </w:rPr>
        <w:t xml:space="preserve"> αναισθησία (ραχιαία και </w:t>
      </w:r>
      <w:proofErr w:type="spellStart"/>
      <w:r w:rsidRPr="002210E4">
        <w:rPr>
          <w:b/>
        </w:rPr>
        <w:t>επισκληρίδιος</w:t>
      </w:r>
      <w:proofErr w:type="spellEnd"/>
      <w:r w:rsidRPr="002210E4">
        <w:rPr>
          <w:b/>
        </w:rPr>
        <w:t xml:space="preserve">) ενδείκνυται για όλες τις κάτωθεν χειρουργικές επεμβάσεις, εκτός από μια </w:t>
      </w:r>
    </w:p>
    <w:p w:rsidR="002210E4" w:rsidRDefault="002210E4" w:rsidP="002210E4">
      <w:pPr>
        <w:pStyle w:val="a3"/>
        <w:ind w:left="1800"/>
      </w:pPr>
      <w:r>
        <w:t>Α) η χειρουργική των κάτω άκρων</w:t>
      </w:r>
    </w:p>
    <w:p w:rsidR="002210E4" w:rsidRDefault="002210E4" w:rsidP="002210E4">
      <w:pPr>
        <w:pStyle w:val="a3"/>
        <w:ind w:left="1800"/>
      </w:pPr>
      <w:r>
        <w:t>Β) η καισαρική τομή</w:t>
      </w:r>
    </w:p>
    <w:p w:rsidR="002210E4" w:rsidRDefault="002210E4" w:rsidP="002210E4">
      <w:pPr>
        <w:pStyle w:val="a3"/>
        <w:ind w:left="1800"/>
      </w:pPr>
      <w:r>
        <w:t>Γ) η χειρουργική του περινέου</w:t>
      </w:r>
    </w:p>
    <w:p w:rsidR="002210E4" w:rsidRDefault="002210E4" w:rsidP="002210E4">
      <w:pPr>
        <w:pStyle w:val="a3"/>
        <w:ind w:left="1800"/>
      </w:pPr>
      <w:r>
        <w:t>Δ) η χειρουργική της άνω κοιλίας</w:t>
      </w:r>
    </w:p>
    <w:p w:rsidR="002210E4" w:rsidRDefault="002210E4" w:rsidP="002210E4">
      <w:pPr>
        <w:pStyle w:val="a3"/>
        <w:ind w:left="1800"/>
      </w:pPr>
    </w:p>
    <w:p w:rsidR="002210E4" w:rsidRDefault="002210E4" w:rsidP="002210E4">
      <w:pPr>
        <w:pStyle w:val="a3"/>
        <w:ind w:left="1800"/>
      </w:pPr>
    </w:p>
    <w:p w:rsidR="002210E4" w:rsidRDefault="002210E4" w:rsidP="002210E4">
      <w:pPr>
        <w:pStyle w:val="a3"/>
        <w:numPr>
          <w:ilvl w:val="0"/>
          <w:numId w:val="28"/>
        </w:numPr>
        <w:ind w:left="851"/>
      </w:pPr>
      <w:r w:rsidRPr="002210E4">
        <w:rPr>
          <w:b/>
        </w:rPr>
        <w:t xml:space="preserve">Στις Αντενδείξεις  </w:t>
      </w:r>
      <w:proofErr w:type="spellStart"/>
      <w:r w:rsidRPr="002210E4">
        <w:rPr>
          <w:b/>
        </w:rPr>
        <w:t>Περιοχικής</w:t>
      </w:r>
      <w:proofErr w:type="spellEnd"/>
      <w:r w:rsidRPr="002210E4">
        <w:rPr>
          <w:b/>
        </w:rPr>
        <w:t xml:space="preserve"> Αναισθησίας ανήκουν όλα τα παρακάτω εκτός από ένα</w:t>
      </w:r>
      <w:r>
        <w:t xml:space="preserve"> :</w:t>
      </w:r>
    </w:p>
    <w:p w:rsidR="002210E4" w:rsidRDefault="002210E4" w:rsidP="002210E4">
      <w:pPr>
        <w:pStyle w:val="a3"/>
        <w:ind w:left="1800"/>
      </w:pPr>
      <w:r>
        <w:t>Α) φλεγμονή κοντά στο σημείο της παρακέντησης</w:t>
      </w:r>
    </w:p>
    <w:p w:rsidR="002210E4" w:rsidRDefault="002210E4" w:rsidP="002210E4">
      <w:pPr>
        <w:pStyle w:val="a3"/>
        <w:ind w:left="1800"/>
      </w:pPr>
      <w:r>
        <w:t>Β) διαταραχές πηκτικότητας ή θεραπευτική αντιπηκτική αγωγή</w:t>
      </w:r>
    </w:p>
    <w:p w:rsidR="002210E4" w:rsidRDefault="002210E4" w:rsidP="002210E4">
      <w:pPr>
        <w:pStyle w:val="a3"/>
        <w:ind w:left="1800"/>
      </w:pPr>
      <w:r>
        <w:t>Γ) σοβαρή στένωση της αορτικής ή μιτροειδούς βαλβίδας</w:t>
      </w:r>
    </w:p>
    <w:p w:rsidR="002210E4" w:rsidRDefault="002210E4" w:rsidP="002210E4">
      <w:pPr>
        <w:pStyle w:val="a3"/>
        <w:ind w:left="1800"/>
      </w:pPr>
      <w:r>
        <w:t>Δ) Κήλη μεσοσπονδυλίου δίσκου</w:t>
      </w:r>
    </w:p>
    <w:p w:rsidR="002210E4" w:rsidRDefault="002210E4" w:rsidP="002210E4">
      <w:pPr>
        <w:pStyle w:val="a3"/>
        <w:ind w:left="1800"/>
      </w:pPr>
    </w:p>
    <w:p w:rsidR="002210E4" w:rsidRDefault="002210E4" w:rsidP="002210E4">
      <w:pPr>
        <w:pStyle w:val="a3"/>
        <w:ind w:left="1800"/>
      </w:pPr>
    </w:p>
    <w:p w:rsidR="002210E4" w:rsidRDefault="002210E4" w:rsidP="002210E4">
      <w:pPr>
        <w:pStyle w:val="a3"/>
        <w:ind w:left="1800"/>
      </w:pPr>
    </w:p>
    <w:p w:rsidR="002210E4" w:rsidRDefault="002210E4" w:rsidP="002210E4">
      <w:pPr>
        <w:pStyle w:val="a3"/>
        <w:ind w:left="1800"/>
      </w:pPr>
    </w:p>
    <w:p w:rsidR="00867812" w:rsidRPr="00BA087A" w:rsidRDefault="00867812" w:rsidP="00867812">
      <w:pPr>
        <w:pStyle w:val="a3"/>
        <w:ind w:left="1800"/>
      </w:pPr>
    </w:p>
    <w:sectPr w:rsidR="00867812" w:rsidRPr="00BA08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6476"/>
    <w:multiLevelType w:val="hybridMultilevel"/>
    <w:tmpl w:val="82AA38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CC0534"/>
    <w:multiLevelType w:val="hybridMultilevel"/>
    <w:tmpl w:val="998AABF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323D1B"/>
    <w:multiLevelType w:val="hybridMultilevel"/>
    <w:tmpl w:val="42120290"/>
    <w:lvl w:ilvl="0" w:tplc="7474F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C215E"/>
    <w:multiLevelType w:val="hybridMultilevel"/>
    <w:tmpl w:val="8CDAE9C2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D70ED0"/>
    <w:multiLevelType w:val="hybridMultilevel"/>
    <w:tmpl w:val="EC9016E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74949B0"/>
    <w:multiLevelType w:val="hybridMultilevel"/>
    <w:tmpl w:val="5BB81D3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A780678"/>
    <w:multiLevelType w:val="hybridMultilevel"/>
    <w:tmpl w:val="D728D2D0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D387843"/>
    <w:multiLevelType w:val="hybridMultilevel"/>
    <w:tmpl w:val="E2D4742A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DF30E82"/>
    <w:multiLevelType w:val="hybridMultilevel"/>
    <w:tmpl w:val="914A6AD8"/>
    <w:lvl w:ilvl="0" w:tplc="4A52AA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F81D58"/>
    <w:multiLevelType w:val="hybridMultilevel"/>
    <w:tmpl w:val="F61C32A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C431588"/>
    <w:multiLevelType w:val="hybridMultilevel"/>
    <w:tmpl w:val="6A189EE6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FCA68B3"/>
    <w:multiLevelType w:val="hybridMultilevel"/>
    <w:tmpl w:val="BA04A3FC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0DE3C2D"/>
    <w:multiLevelType w:val="hybridMultilevel"/>
    <w:tmpl w:val="A978F4D6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63E7D13"/>
    <w:multiLevelType w:val="hybridMultilevel"/>
    <w:tmpl w:val="27EE480E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9395B8F"/>
    <w:multiLevelType w:val="hybridMultilevel"/>
    <w:tmpl w:val="99643B1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9800475"/>
    <w:multiLevelType w:val="hybridMultilevel"/>
    <w:tmpl w:val="91BE9444"/>
    <w:lvl w:ilvl="0" w:tplc="A46AF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655BD4"/>
    <w:multiLevelType w:val="hybridMultilevel"/>
    <w:tmpl w:val="1F9266E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F941A2B"/>
    <w:multiLevelType w:val="hybridMultilevel"/>
    <w:tmpl w:val="21228AAC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5D338E2"/>
    <w:multiLevelType w:val="hybridMultilevel"/>
    <w:tmpl w:val="B08A288A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42A5FA8"/>
    <w:multiLevelType w:val="hybridMultilevel"/>
    <w:tmpl w:val="5CDCD912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5C46935"/>
    <w:multiLevelType w:val="hybridMultilevel"/>
    <w:tmpl w:val="D3EC934A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BA02771"/>
    <w:multiLevelType w:val="hybridMultilevel"/>
    <w:tmpl w:val="C67C1EC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C2A5250"/>
    <w:multiLevelType w:val="hybridMultilevel"/>
    <w:tmpl w:val="15CA41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16FE5"/>
    <w:multiLevelType w:val="hybridMultilevel"/>
    <w:tmpl w:val="FAAEB13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F84798B"/>
    <w:multiLevelType w:val="hybridMultilevel"/>
    <w:tmpl w:val="9AC62C00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75B27EF"/>
    <w:multiLevelType w:val="hybridMultilevel"/>
    <w:tmpl w:val="6B2CDB20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7A7045A"/>
    <w:multiLevelType w:val="hybridMultilevel"/>
    <w:tmpl w:val="35A8EFC6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8385C35"/>
    <w:multiLevelType w:val="hybridMultilevel"/>
    <w:tmpl w:val="6BB0BEC0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9"/>
  </w:num>
  <w:num w:numId="4">
    <w:abstractNumId w:val="18"/>
  </w:num>
  <w:num w:numId="5">
    <w:abstractNumId w:val="27"/>
  </w:num>
  <w:num w:numId="6">
    <w:abstractNumId w:val="1"/>
  </w:num>
  <w:num w:numId="7">
    <w:abstractNumId w:val="10"/>
  </w:num>
  <w:num w:numId="8">
    <w:abstractNumId w:val="26"/>
  </w:num>
  <w:num w:numId="9">
    <w:abstractNumId w:val="3"/>
  </w:num>
  <w:num w:numId="10">
    <w:abstractNumId w:val="13"/>
  </w:num>
  <w:num w:numId="11">
    <w:abstractNumId w:val="17"/>
  </w:num>
  <w:num w:numId="12">
    <w:abstractNumId w:val="21"/>
  </w:num>
  <w:num w:numId="13">
    <w:abstractNumId w:val="7"/>
  </w:num>
  <w:num w:numId="14">
    <w:abstractNumId w:val="24"/>
  </w:num>
  <w:num w:numId="15">
    <w:abstractNumId w:val="4"/>
  </w:num>
  <w:num w:numId="16">
    <w:abstractNumId w:val="0"/>
  </w:num>
  <w:num w:numId="17">
    <w:abstractNumId w:val="5"/>
  </w:num>
  <w:num w:numId="18">
    <w:abstractNumId w:val="9"/>
  </w:num>
  <w:num w:numId="19">
    <w:abstractNumId w:val="23"/>
  </w:num>
  <w:num w:numId="20">
    <w:abstractNumId w:val="6"/>
  </w:num>
  <w:num w:numId="21">
    <w:abstractNumId w:val="16"/>
  </w:num>
  <w:num w:numId="22">
    <w:abstractNumId w:val="25"/>
  </w:num>
  <w:num w:numId="23">
    <w:abstractNumId w:val="20"/>
  </w:num>
  <w:num w:numId="24">
    <w:abstractNumId w:val="12"/>
  </w:num>
  <w:num w:numId="25">
    <w:abstractNumId w:val="14"/>
  </w:num>
  <w:num w:numId="26">
    <w:abstractNumId w:val="11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B2"/>
    <w:rsid w:val="002210E4"/>
    <w:rsid w:val="003A3DB9"/>
    <w:rsid w:val="004504EE"/>
    <w:rsid w:val="00664A68"/>
    <w:rsid w:val="00864741"/>
    <w:rsid w:val="00867812"/>
    <w:rsid w:val="008A72B2"/>
    <w:rsid w:val="00A023C2"/>
    <w:rsid w:val="00BA087A"/>
    <w:rsid w:val="00BE696C"/>
    <w:rsid w:val="00CE23C6"/>
    <w:rsid w:val="00E47359"/>
    <w:rsid w:val="00F4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1D5F5-7037-434E-B896-47CADB0E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1545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pap</dc:creator>
  <cp:keywords/>
  <dc:description/>
  <cp:lastModifiedBy>tino pap</cp:lastModifiedBy>
  <cp:revision>5</cp:revision>
  <dcterms:created xsi:type="dcterms:W3CDTF">2018-02-04T14:56:00Z</dcterms:created>
  <dcterms:modified xsi:type="dcterms:W3CDTF">2018-02-04T20:51:00Z</dcterms:modified>
</cp:coreProperties>
</file>