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9D4" w:rsidRPr="006C6D4C" w:rsidRDefault="006C6D4C" w:rsidP="006C6D4C">
      <w:pPr>
        <w:pStyle w:val="a3"/>
        <w:rPr>
          <w:sz w:val="28"/>
          <w:szCs w:val="28"/>
        </w:rPr>
      </w:pPr>
      <w:bookmarkStart w:id="0" w:name="_GoBack"/>
      <w:bookmarkEnd w:id="0"/>
      <w:r w:rsidRPr="006C6D4C">
        <w:rPr>
          <w:sz w:val="28"/>
          <w:szCs w:val="28"/>
        </w:rPr>
        <w:t>ΤΕΙ Δυτικής Μακεδονίας</w:t>
      </w:r>
    </w:p>
    <w:p w:rsidR="006C6D4C" w:rsidRPr="006C6D4C" w:rsidRDefault="006C6D4C" w:rsidP="006C6D4C">
      <w:pPr>
        <w:pStyle w:val="a3"/>
        <w:rPr>
          <w:sz w:val="28"/>
          <w:szCs w:val="28"/>
        </w:rPr>
      </w:pPr>
      <w:r w:rsidRPr="006C6D4C">
        <w:rPr>
          <w:sz w:val="28"/>
          <w:szCs w:val="28"/>
        </w:rPr>
        <w:t>ΣΔΟ</w:t>
      </w:r>
    </w:p>
    <w:p w:rsidR="006C6D4C" w:rsidRDefault="006C6D4C" w:rsidP="006C6D4C">
      <w:pPr>
        <w:pStyle w:val="a3"/>
        <w:rPr>
          <w:sz w:val="28"/>
          <w:szCs w:val="28"/>
        </w:rPr>
      </w:pPr>
      <w:r w:rsidRPr="006C6D4C">
        <w:rPr>
          <w:sz w:val="28"/>
          <w:szCs w:val="28"/>
        </w:rPr>
        <w:t>Τμήμα Λογιστικής και Χρηματοοικονομικής</w:t>
      </w:r>
    </w:p>
    <w:p w:rsidR="0094494D" w:rsidRPr="004F1BF1" w:rsidRDefault="0094494D" w:rsidP="006C6D4C">
      <w:pPr>
        <w:pStyle w:val="a3"/>
        <w:rPr>
          <w:b/>
          <w:sz w:val="28"/>
          <w:szCs w:val="28"/>
        </w:rPr>
      </w:pPr>
      <w:r w:rsidRPr="0094494D">
        <w:rPr>
          <w:b/>
          <w:sz w:val="28"/>
          <w:szCs w:val="28"/>
        </w:rPr>
        <w:t xml:space="preserve">Μάθημα : </w:t>
      </w:r>
      <w:r w:rsidR="004F1BF1">
        <w:rPr>
          <w:b/>
          <w:sz w:val="28"/>
          <w:szCs w:val="28"/>
        </w:rPr>
        <w:t>Επιχειρηματικά Σχέδια</w:t>
      </w:r>
    </w:p>
    <w:p w:rsidR="006C6D4C" w:rsidRDefault="006C6D4C" w:rsidP="006C6D4C">
      <w:pPr>
        <w:pStyle w:val="a3"/>
        <w:rPr>
          <w:sz w:val="28"/>
          <w:szCs w:val="28"/>
        </w:rPr>
      </w:pPr>
    </w:p>
    <w:p w:rsidR="004F1BF1" w:rsidRDefault="004F1BF1" w:rsidP="006C6D4C">
      <w:pPr>
        <w:pStyle w:val="a3"/>
        <w:rPr>
          <w:sz w:val="28"/>
          <w:szCs w:val="28"/>
        </w:rPr>
      </w:pPr>
    </w:p>
    <w:p w:rsidR="004F1BF1" w:rsidRPr="006C6D4C" w:rsidRDefault="004F1BF1" w:rsidP="006C6D4C">
      <w:pPr>
        <w:pStyle w:val="a3"/>
        <w:rPr>
          <w:sz w:val="28"/>
          <w:szCs w:val="28"/>
        </w:rPr>
      </w:pPr>
    </w:p>
    <w:p w:rsidR="006C6D4C" w:rsidRPr="0094494D" w:rsidRDefault="006C6D4C" w:rsidP="0094494D">
      <w:pPr>
        <w:pStyle w:val="a3"/>
        <w:jc w:val="center"/>
        <w:rPr>
          <w:b/>
          <w:sz w:val="28"/>
          <w:szCs w:val="28"/>
        </w:rPr>
      </w:pPr>
      <w:r w:rsidRPr="0094494D">
        <w:rPr>
          <w:b/>
          <w:sz w:val="28"/>
          <w:szCs w:val="28"/>
        </w:rPr>
        <w:t>Εξεταστέα Υλη</w:t>
      </w:r>
    </w:p>
    <w:p w:rsidR="006C6D4C" w:rsidRDefault="004F1BF1" w:rsidP="006C6D4C">
      <w:pPr>
        <w:pStyle w:val="a3"/>
        <w:rPr>
          <w:sz w:val="28"/>
          <w:szCs w:val="28"/>
        </w:rPr>
      </w:pPr>
      <w:r>
        <w:rPr>
          <w:sz w:val="28"/>
          <w:szCs w:val="28"/>
        </w:rPr>
        <w:t>Α/</w:t>
      </w:r>
    </w:p>
    <w:p w:rsidR="006C6D4C" w:rsidRDefault="004F1BF1" w:rsidP="006C6D4C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Από το βιβλίο: Β. Κέφης, Π. Παπαζαχαρίου, Το Επιχειρηματικό όραμα σε </w:t>
      </w:r>
      <w:r>
        <w:rPr>
          <w:sz w:val="28"/>
          <w:szCs w:val="28"/>
          <w:lang w:val="en-US"/>
        </w:rPr>
        <w:t>Business</w:t>
      </w:r>
      <w:r w:rsidRPr="004F1BF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plan</w:t>
      </w:r>
      <w:r w:rsidRPr="004F1BF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Εκδόσεις ΚΡΙΤΙΚΗ </w:t>
      </w:r>
    </w:p>
    <w:p w:rsidR="00B46A76" w:rsidRDefault="00B46A76" w:rsidP="006C6D4C">
      <w:pPr>
        <w:pStyle w:val="a3"/>
        <w:rPr>
          <w:sz w:val="28"/>
          <w:szCs w:val="28"/>
        </w:rPr>
      </w:pPr>
    </w:p>
    <w:p w:rsidR="00B46A76" w:rsidRDefault="00B46A76" w:rsidP="006C6D4C">
      <w:pPr>
        <w:pStyle w:val="a3"/>
        <w:rPr>
          <w:sz w:val="28"/>
          <w:szCs w:val="28"/>
        </w:rPr>
      </w:pPr>
    </w:p>
    <w:p w:rsidR="004F1BF1" w:rsidRDefault="00B46A76" w:rsidP="00B46A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Η εισαγωγή </w:t>
      </w:r>
      <w:r>
        <w:rPr>
          <w:rStyle w:val="a4"/>
          <w:sz w:val="28"/>
          <w:szCs w:val="28"/>
        </w:rPr>
        <w:t>όλων των κεφαλαίων</w:t>
      </w:r>
    </w:p>
    <w:p w:rsidR="00AC67B3" w:rsidRDefault="004F1BF1" w:rsidP="00B46A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Κεφάλαιο 1¨Η έννοια του Επιχειρηματικού Σχεδίου</w:t>
      </w:r>
    </w:p>
    <w:p w:rsidR="004F1BF1" w:rsidRDefault="004F1BF1" w:rsidP="00B46A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Κεφάλαιο 2: Περίληψη για τους λήπτες αποφάσεων</w:t>
      </w:r>
    </w:p>
    <w:p w:rsidR="004F1BF1" w:rsidRDefault="004F1BF1" w:rsidP="00B46A76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Κεφάλαιο 9: Ο προϋπολογισμός κόστους του επιχειρηματικού σχεδίου</w:t>
      </w:r>
    </w:p>
    <w:p w:rsidR="004F1BF1" w:rsidRDefault="004F1BF1" w:rsidP="006C6D4C">
      <w:pPr>
        <w:pStyle w:val="a3"/>
        <w:rPr>
          <w:sz w:val="28"/>
          <w:szCs w:val="28"/>
        </w:rPr>
      </w:pPr>
    </w:p>
    <w:p w:rsidR="004F1BF1" w:rsidRDefault="004F1BF1" w:rsidP="006C6D4C">
      <w:pPr>
        <w:pStyle w:val="a3"/>
        <w:rPr>
          <w:sz w:val="28"/>
          <w:szCs w:val="28"/>
        </w:rPr>
      </w:pPr>
      <w:r>
        <w:rPr>
          <w:sz w:val="28"/>
          <w:szCs w:val="28"/>
        </w:rPr>
        <w:t>Β/</w:t>
      </w:r>
    </w:p>
    <w:p w:rsidR="004F1BF1" w:rsidRPr="00AC67B3" w:rsidRDefault="004F1BF1" w:rsidP="006C6D4C">
      <w:pPr>
        <w:pStyle w:val="a3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Ολες</w:t>
      </w:r>
      <w:proofErr w:type="spellEnd"/>
      <w:r>
        <w:rPr>
          <w:sz w:val="28"/>
          <w:szCs w:val="28"/>
        </w:rPr>
        <w:t xml:space="preserve"> οι σημειώσεις </w:t>
      </w:r>
    </w:p>
    <w:sectPr w:rsidR="004F1BF1" w:rsidRPr="00AC67B3" w:rsidSect="00DC388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A42D8"/>
    <w:multiLevelType w:val="hybridMultilevel"/>
    <w:tmpl w:val="54F249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D4C"/>
    <w:rsid w:val="0025574A"/>
    <w:rsid w:val="002E66F5"/>
    <w:rsid w:val="0044374D"/>
    <w:rsid w:val="004F1BF1"/>
    <w:rsid w:val="00562E25"/>
    <w:rsid w:val="006B00FC"/>
    <w:rsid w:val="006C6D4C"/>
    <w:rsid w:val="0094494D"/>
    <w:rsid w:val="00953A8C"/>
    <w:rsid w:val="00AC67B3"/>
    <w:rsid w:val="00B46A76"/>
    <w:rsid w:val="00DA6021"/>
    <w:rsid w:val="00DC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4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6C6D4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B00FC"/>
    <w:rPr>
      <w:color w:val="800080" w:themeColor="followedHyperlink"/>
      <w:u w:val="single"/>
    </w:rPr>
  </w:style>
  <w:style w:type="character" w:styleId="a4">
    <w:name w:val="Strong"/>
    <w:basedOn w:val="a0"/>
    <w:uiPriority w:val="22"/>
    <w:qFormat/>
    <w:rsid w:val="00B46A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4C"/>
    <w:pPr>
      <w:spacing w:after="0" w:line="240" w:lineRule="auto"/>
    </w:pPr>
  </w:style>
  <w:style w:type="character" w:styleId="-">
    <w:name w:val="Hyperlink"/>
    <w:basedOn w:val="a0"/>
    <w:uiPriority w:val="99"/>
    <w:unhideWhenUsed/>
    <w:rsid w:val="006C6D4C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6B00FC"/>
    <w:rPr>
      <w:color w:val="800080" w:themeColor="followedHyperlink"/>
      <w:u w:val="single"/>
    </w:rPr>
  </w:style>
  <w:style w:type="character" w:styleId="a4">
    <w:name w:val="Strong"/>
    <w:basedOn w:val="a0"/>
    <w:uiPriority w:val="22"/>
    <w:qFormat/>
    <w:rsid w:val="00B46A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2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83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0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83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65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karafolas</dc:creator>
  <cp:lastModifiedBy>TEI</cp:lastModifiedBy>
  <cp:revision>2</cp:revision>
  <cp:lastPrinted>2014-05-27T06:37:00Z</cp:lastPrinted>
  <dcterms:created xsi:type="dcterms:W3CDTF">2019-05-31T07:32:00Z</dcterms:created>
  <dcterms:modified xsi:type="dcterms:W3CDTF">2019-05-31T07:32:00Z</dcterms:modified>
</cp:coreProperties>
</file>