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3513" w:rsidRPr="00AE6765" w:rsidRDefault="00AE676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TOD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=TOD×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S20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(b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W,alt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760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1,024</m:t>
                  </m:r>
                </m:e>
                <m:sup>
                  <m:r>
                    <w:rPr>
                      <w:rFonts w:ascii="Cambria Math" w:hAnsi="Cambria Math"/>
                    </w:rPr>
                    <m:t>(T-20)</m:t>
                  </m:r>
                </m:sup>
              </m:sSup>
              <m:r>
                <w:rPr>
                  <w:rFonts w:ascii="Cambria Math" w:hAnsi="Cambria Math"/>
                </w:rPr>
                <m:t>×a</m:t>
              </m:r>
            </m:den>
          </m:f>
        </m:oMath>
      </m:oMathPara>
    </w:p>
    <w:p w:rsidR="00AE6765" w:rsidRDefault="00AE6765" w:rsidP="00AE6765">
      <w:pPr>
        <w:jc w:val="both"/>
      </w:pPr>
      <w:r>
        <w:t xml:space="preserve">β = συντελεστής διόρθωσης σε σχέση με την </w:t>
      </w:r>
      <w:proofErr w:type="spellStart"/>
      <w:r>
        <w:t>αλατότητα</w:t>
      </w:r>
      <w:proofErr w:type="spellEnd"/>
      <w:r>
        <w:t xml:space="preserve"> και επιφανειακή τάση (λόγος μεταφοράς οξυγόνου σε σχέση με το </w:t>
      </w:r>
      <w:proofErr w:type="spellStart"/>
      <w:r>
        <w:t>απεσταγμένο</w:t>
      </w:r>
      <w:proofErr w:type="spellEnd"/>
      <w:r>
        <w:t xml:space="preserve"> νερό), Τυπική τιμή = 1</w:t>
      </w:r>
    </w:p>
    <w:p w:rsidR="00B70F0F" w:rsidRDefault="00B70F0F" w:rsidP="00AE6765">
      <w:pPr>
        <w:jc w:val="both"/>
      </w:pPr>
      <w:r>
        <w:t xml:space="preserve">α = </w:t>
      </w:r>
      <w:r>
        <w:t>συντελεστής διόρθωσης</w:t>
      </w:r>
      <w:r>
        <w:t xml:space="preserve">, </w:t>
      </w:r>
      <w:r>
        <w:t xml:space="preserve">λόγος μεταφοράς οξυγόνου σε σχέση με το </w:t>
      </w:r>
      <w:r>
        <w:t>καθαρό νερό (βρύσης)</w:t>
      </w:r>
      <w:r>
        <w:t xml:space="preserve">, Τυπική τιμή = </w:t>
      </w:r>
      <w:r>
        <w:t>0,8</w:t>
      </w:r>
    </w:p>
    <w:p w:rsidR="00C91E85" w:rsidRDefault="00C91E85" w:rsidP="00AE6765">
      <w:pPr>
        <w:jc w:val="both"/>
      </w:pPr>
      <w:r>
        <w:rPr>
          <w:lang w:val="en-US"/>
        </w:rPr>
        <w:t xml:space="preserve">T = </w:t>
      </w:r>
      <w:r>
        <w:t>θερμοκρασία (</w:t>
      </w:r>
      <w:proofErr w:type="spellStart"/>
      <w:r w:rsidRPr="00C91E85"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>
        <w:rPr>
          <w:lang w:val="en-US"/>
        </w:rPr>
        <w:t xml:space="preserve">) </w:t>
      </w:r>
      <w:r>
        <w:t xml:space="preserve">λειτουργίας ΜΕΥΑ </w:t>
      </w:r>
    </w:p>
    <w:p w:rsidR="00C3444B" w:rsidRDefault="00C3444B" w:rsidP="00AE6765">
      <w:pPr>
        <w:jc w:val="both"/>
      </w:pPr>
      <w:r>
        <w:rPr>
          <w:lang w:val="en-US"/>
        </w:rPr>
        <w:t>P</w:t>
      </w:r>
      <w:r w:rsidRPr="00C3444B">
        <w:t xml:space="preserve"> </w:t>
      </w:r>
      <w:r>
        <w:t>=</w:t>
      </w:r>
      <w:r w:rsidRPr="00C3444B">
        <w:t xml:space="preserve"> </w:t>
      </w:r>
      <w:r>
        <w:t>πίεση (</w:t>
      </w:r>
      <w:r>
        <w:rPr>
          <w:lang w:val="en-US"/>
        </w:rPr>
        <w:t>atm</w:t>
      </w:r>
      <w:r w:rsidRPr="00C3444B">
        <w:t xml:space="preserve">) </w:t>
      </w:r>
      <w:r>
        <w:t xml:space="preserve">στην επιφάνεια των δεξαμενών αερισμού </w:t>
      </w:r>
      <w:r w:rsidRPr="00C3444B">
        <w:t>(</w:t>
      </w:r>
      <w:r>
        <w:t xml:space="preserve">επιφανειακό αερισμό) ή στο μέσω βάθος της δεξαμενής αερισμού (υποβρύχιοι </w:t>
      </w:r>
      <w:proofErr w:type="spellStart"/>
      <w:r>
        <w:t>διαχύτες</w:t>
      </w:r>
      <w:proofErr w:type="spellEnd"/>
      <w:r>
        <w:t>)</w:t>
      </w:r>
    </w:p>
    <w:p w:rsidR="00C3444B" w:rsidRDefault="002F7380" w:rsidP="00AE6765">
      <w:pPr>
        <w:jc w:val="both"/>
      </w:pPr>
      <w:r>
        <w:rPr>
          <w:lang w:val="en-US"/>
        </w:rPr>
        <w:t>C</w:t>
      </w:r>
      <w:r w:rsidRPr="002F7380">
        <w:rPr>
          <w:vertAlign w:val="subscript"/>
          <w:lang w:val="en-US"/>
        </w:rPr>
        <w:t>L</w:t>
      </w:r>
      <w:r w:rsidRPr="002F7380">
        <w:t xml:space="preserve"> = </w:t>
      </w:r>
      <w:r>
        <w:t>η συγκέντρωση διαλυμένου οξυγόνου λειτουργίας (</w:t>
      </w:r>
      <w:r>
        <w:rPr>
          <w:lang w:val="en-US"/>
        </w:rPr>
        <w:t>DO</w:t>
      </w:r>
      <w:r w:rsidRPr="002F7380">
        <w:t xml:space="preserve"> </w:t>
      </w:r>
      <w:r>
        <w:rPr>
          <w:rFonts w:cstheme="minorHAnsi"/>
        </w:rPr>
        <w:t>≥</w:t>
      </w:r>
      <w:r w:rsidRPr="002F7380">
        <w:t xml:space="preserve"> 2</w:t>
      </w:r>
      <w:r>
        <w:rPr>
          <w:lang w:val="en-US"/>
        </w:rPr>
        <w:t>mg</w:t>
      </w:r>
      <w:r w:rsidRPr="002F7380">
        <w:t>/</w:t>
      </w:r>
      <w:r>
        <w:rPr>
          <w:lang w:val="en-US"/>
        </w:rPr>
        <w:t>L</w:t>
      </w:r>
      <w:r w:rsidRPr="002F7380">
        <w:t xml:space="preserve"> </w:t>
      </w:r>
      <w:r>
        <w:t xml:space="preserve">για οξείδωση </w:t>
      </w:r>
      <w:r>
        <w:rPr>
          <w:lang w:val="en-US"/>
        </w:rPr>
        <w:t>BOD</w:t>
      </w:r>
      <w:r w:rsidRPr="002F7380">
        <w:t xml:space="preserve"> </w:t>
      </w:r>
      <w:r>
        <w:t>και ΤΚΝ</w:t>
      </w:r>
      <w:r w:rsidRPr="002F7380">
        <w:t>)</w:t>
      </w:r>
    </w:p>
    <w:p w:rsidR="002F7380" w:rsidRDefault="002F7380" w:rsidP="002F7380">
      <w:pPr>
        <w:jc w:val="both"/>
      </w:pPr>
      <w:r>
        <w:rPr>
          <w:lang w:val="en-US"/>
        </w:rPr>
        <w:t>C</w:t>
      </w:r>
      <w:r>
        <w:rPr>
          <w:vertAlign w:val="subscript"/>
          <w:lang w:val="en-US"/>
        </w:rPr>
        <w:t>S</w:t>
      </w:r>
      <w:r w:rsidRPr="002F7380">
        <w:rPr>
          <w:vertAlign w:val="subscript"/>
        </w:rPr>
        <w:t>20</w:t>
      </w:r>
      <w:r w:rsidRPr="002F7380">
        <w:t xml:space="preserve"> = </w:t>
      </w:r>
      <w:r>
        <w:t xml:space="preserve">η συγκέντρωση </w:t>
      </w:r>
      <w:r>
        <w:t xml:space="preserve">κορεσμού </w:t>
      </w:r>
      <w:r w:rsidR="00D85D87" w:rsidRPr="00D85D87">
        <w:t>(</w:t>
      </w:r>
      <w:r w:rsidR="00D85D87">
        <w:rPr>
          <w:lang w:val="en-US"/>
        </w:rPr>
        <w:t>mg</w:t>
      </w:r>
      <w:r w:rsidR="00D85D87" w:rsidRPr="00D85D87">
        <w:t>/</w:t>
      </w:r>
      <w:r w:rsidR="00D85D87">
        <w:rPr>
          <w:lang w:val="en-US"/>
        </w:rPr>
        <w:t>L</w:t>
      </w:r>
      <w:r w:rsidR="00D85D87" w:rsidRPr="00D85D87">
        <w:t xml:space="preserve">) </w:t>
      </w:r>
      <w:r>
        <w:t>του</w:t>
      </w:r>
      <w:r>
        <w:t xml:space="preserve"> οξυγόνου </w:t>
      </w:r>
      <w:r>
        <w:t>στους 20</w:t>
      </w:r>
      <w:r w:rsidRPr="002F7380">
        <w:rPr>
          <w:vertAlign w:val="superscript"/>
        </w:rPr>
        <w:t xml:space="preserve"> </w:t>
      </w:r>
      <w:proofErr w:type="spellStart"/>
      <w:r w:rsidRPr="00C91E85"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</w:p>
    <w:p w:rsidR="00766D61" w:rsidRPr="00D85D87" w:rsidRDefault="00766D61" w:rsidP="00766D61">
      <w:pPr>
        <w:jc w:val="both"/>
      </w:pPr>
      <w:proofErr w:type="gramStart"/>
      <w:r>
        <w:rPr>
          <w:lang w:val="en-US"/>
        </w:rPr>
        <w:t>C</w:t>
      </w:r>
      <w:r>
        <w:rPr>
          <w:vertAlign w:val="subscript"/>
          <w:lang w:val="en-US"/>
        </w:rPr>
        <w:t>W</w:t>
      </w:r>
      <w:r w:rsidRPr="00766D61">
        <w:rPr>
          <w:vertAlign w:val="subscript"/>
        </w:rPr>
        <w:t>,</w:t>
      </w:r>
      <w:r>
        <w:rPr>
          <w:vertAlign w:val="subscript"/>
          <w:lang w:val="en-US"/>
        </w:rPr>
        <w:t>alt</w:t>
      </w:r>
      <w:proofErr w:type="gramEnd"/>
      <w:r w:rsidRPr="002F7380">
        <w:t xml:space="preserve"> = </w:t>
      </w:r>
      <w:r>
        <w:t xml:space="preserve">η συγκέντρωση κορεσμού </w:t>
      </w:r>
      <w:r w:rsidR="00D85D87" w:rsidRPr="00D85D87">
        <w:t>(</w:t>
      </w:r>
      <w:r w:rsidR="00D85D87">
        <w:rPr>
          <w:lang w:val="en-US"/>
        </w:rPr>
        <w:t>mg</w:t>
      </w:r>
      <w:r w:rsidR="00D85D87" w:rsidRPr="00D85D87">
        <w:t>/</w:t>
      </w:r>
      <w:r w:rsidR="00D85D87">
        <w:rPr>
          <w:lang w:val="en-US"/>
        </w:rPr>
        <w:t>L</w:t>
      </w:r>
      <w:r w:rsidR="00D85D87" w:rsidRPr="00D85D87">
        <w:t xml:space="preserve">) </w:t>
      </w:r>
      <w:r>
        <w:t xml:space="preserve">του οξυγόνου </w:t>
      </w:r>
      <w:r>
        <w:t>σε Τ</w:t>
      </w:r>
      <w:r w:rsidRPr="00766D61">
        <w:rPr>
          <w:vertAlign w:val="superscript"/>
        </w:rPr>
        <w:t xml:space="preserve"> </w:t>
      </w:r>
      <w:proofErr w:type="spellStart"/>
      <w:r w:rsidRPr="00C91E85"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>
        <w:t xml:space="preserve"> και πίεση 760</w:t>
      </w:r>
      <w:r w:rsidR="00D85D87" w:rsidRPr="00D85D87">
        <w:t xml:space="preserve"> </w:t>
      </w:r>
      <w:r w:rsidR="00D85D87">
        <w:rPr>
          <w:lang w:val="en-US"/>
        </w:rPr>
        <w:t>mmHg</w:t>
      </w:r>
    </w:p>
    <w:p w:rsidR="00FD4448" w:rsidRPr="00FD4448" w:rsidRDefault="00FD4448" w:rsidP="002F7380">
      <w:pPr>
        <w:jc w:val="both"/>
      </w:pPr>
      <w:r>
        <w:t xml:space="preserve">Τα </w:t>
      </w:r>
      <w:r>
        <w:rPr>
          <w:lang w:val="en-US"/>
        </w:rPr>
        <w:t>C</w:t>
      </w:r>
      <w:r>
        <w:rPr>
          <w:vertAlign w:val="subscript"/>
          <w:lang w:val="en-US"/>
        </w:rPr>
        <w:t>S</w:t>
      </w:r>
      <w:r w:rsidRPr="002F7380">
        <w:rPr>
          <w:vertAlign w:val="subscript"/>
        </w:rPr>
        <w:t>20</w:t>
      </w:r>
      <w:r w:rsidRPr="00FD4448">
        <w:t xml:space="preserve"> και </w:t>
      </w:r>
      <w:r>
        <w:rPr>
          <w:lang w:val="en-US"/>
        </w:rPr>
        <w:t>C</w:t>
      </w:r>
      <w:r>
        <w:rPr>
          <w:vertAlign w:val="subscript"/>
          <w:lang w:val="en-US"/>
        </w:rPr>
        <w:t>W</w:t>
      </w:r>
      <w:r w:rsidRPr="00766D61">
        <w:rPr>
          <w:vertAlign w:val="subscript"/>
        </w:rPr>
        <w:t>,</w:t>
      </w:r>
      <w:r>
        <w:rPr>
          <w:vertAlign w:val="subscript"/>
          <w:lang w:val="en-US"/>
        </w:rPr>
        <w:t>alt</w:t>
      </w:r>
      <w:r>
        <w:t xml:space="preserve"> επιλέγονται από τον πίνακα συσχέτισης συγκεντρώσεων κορεσμού διαλυμένου οξυγόνου με τη θερμοκρασία και πίεση λειτουργίας. </w:t>
      </w:r>
    </w:p>
    <w:p w:rsidR="002F7380" w:rsidRPr="002F7380" w:rsidRDefault="00A51461" w:rsidP="00AE6765">
      <w:pPr>
        <w:jc w:val="both"/>
      </w:pPr>
      <w:r>
        <w:rPr>
          <w:noProof/>
        </w:rPr>
        <w:drawing>
          <wp:inline distT="0" distB="0" distL="0" distR="0" wp14:anchorId="66A25A45" wp14:editId="7D6DF52F">
            <wp:extent cx="5392973" cy="5393055"/>
            <wp:effectExtent l="0" t="318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98315" cy="539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7380" w:rsidRPr="002F7380" w:rsidSect="00A51461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65"/>
    <w:rsid w:val="002F7380"/>
    <w:rsid w:val="00766D61"/>
    <w:rsid w:val="00A51461"/>
    <w:rsid w:val="00AB3513"/>
    <w:rsid w:val="00AE6765"/>
    <w:rsid w:val="00B70F0F"/>
    <w:rsid w:val="00C3444B"/>
    <w:rsid w:val="00C91E85"/>
    <w:rsid w:val="00D85D87"/>
    <w:rsid w:val="00F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A00C"/>
  <w15:chartTrackingRefBased/>
  <w15:docId w15:val="{1A7D79F4-F004-42D9-8432-83E84BAC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7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8</cp:revision>
  <dcterms:created xsi:type="dcterms:W3CDTF">2020-05-11T09:32:00Z</dcterms:created>
  <dcterms:modified xsi:type="dcterms:W3CDTF">2020-05-11T10:24:00Z</dcterms:modified>
</cp:coreProperties>
</file>