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el-GR"/>
        </w:rPr>
        <w:t>Υλη εξεταστικής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Η ύλη για την εξεταστική 201</w:t>
      </w:r>
      <w:r>
        <w:rPr>
          <w:rFonts w:eastAsia="Times New Roman" w:cs="Times New Roman" w:ascii="Times New Roman" w:hAnsi="Times New Roman"/>
          <w:sz w:val="24"/>
          <w:szCs w:val="24"/>
          <w:lang w:val="en-US" w:eastAsia="el-GR"/>
        </w:rPr>
        <w:t>9-</w:t>
      </w:r>
      <w:r>
        <w:rPr>
          <w:rFonts w:eastAsia="Times New Roman" w:cs="Times New Roman" w:ascii="Times New Roman" w:hAnsi="Times New Roman"/>
          <w:sz w:val="24"/>
          <w:szCs w:val="24"/>
          <w:lang w:val="en-US" w:eastAsia="el-GR"/>
        </w:rPr>
        <w:t>2020</w:t>
      </w: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 xml:space="preserve"> είναι: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Από το βιβλίο "ΜΑΡΚΕΤΙΝΓΚ ΟΙΝΟΥ &amp; ΑΠΟΣΤΑΓΜΑΤΩΝ "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Σελ.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11-19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23-27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33-74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119-162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172-184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198-206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Ενδεικτικές ερωτήσεις: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Autospacing="1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Ποιά είναι τα χαρακτηριστικά των οίνων ΟΠΕ στη Γαλλία;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Τί γνωρίζετε για την εορταστική περιστασιακή κατανάλωση κρασιού;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Ποιές είναι οι ιδιαιτερότητες του μάρκετινγκ κρασιού;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Δώστε ένα παράδειγμα « ιδιαίτερου» μάρκετινγκ κρασιού.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Τί γνωρίζετε για τα πάνελ διανομής;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Τί γνωρίζετε για το πάνελ καταναλωτή κρασιού;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Ποιά η σχέση προμηθευτών και αμπελοοινικών επιχειρήσεων;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Τί γνωρίζετε για τους ανταγωνιστές αντικατάστασης;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Ο ρόλος της φιάλης στην αγορά κρασιού.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Ποιά τα χαρακτηριστικά του χρώματος της φιάλης κρασιού;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Τί γνωρίζετε για την πίσω ετικέτα της φιάλης κρασιού;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Από τα βοηθητικά εργαλεία πώλησης, τι γνωρίζετε για τα μη λεκτικά εργαλεία;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Ποιά τα στάδια της εμπορικής γευσιγνωσίας;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Τί γνωρίζετε για την πώληση με leader/σύμβουλο;</w:t>
      </w:r>
    </w:p>
    <w:p>
      <w:pPr>
        <w:pStyle w:val="Normal"/>
        <w:numPr>
          <w:ilvl w:val="0"/>
          <w:numId w:val="1"/>
        </w:numPr>
        <w:tabs>
          <w:tab w:val="clear" w:pos="720"/>
        </w:tabs>
        <w:spacing w:lineRule="auto" w:line="240" w:before="0" w:afterAutospacing="1"/>
        <w:ind w:left="426" w:hanging="426"/>
        <w:jc w:val="both"/>
        <w:rPr>
          <w:rFonts w:ascii="Times New Roman" w:hAnsi="Times New Roman"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l-GR"/>
        </w:rPr>
        <w:t>Γιατί ένας χώρος πολιτισμού στον τόπο πώλησης του κρασιού θεωρείται χρήσιμος;</w:t>
      </w:r>
    </w:p>
    <w:p>
      <w:pPr>
        <w:pStyle w:val="Normal"/>
        <w:spacing w:before="0" w:after="20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Σας υπενθυμίζω ότι στην τελική βαθμολογία αντιστοιχεί 60% η εκπόνηση της εργασίας και 40% οι γραπτές εξετάσεις.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365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LibreOffice/6.0.3.2$Windows_X86_64 LibreOffice_project/8f48d515416608e3a835360314dac7e47fd0b821</Application>
  <Pages>1</Pages>
  <Words>175</Words>
  <Characters>978</Characters>
  <CharactersWithSpaces>1112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2018-01-05T06:41:00Z</dcterms:created>
  <dc:creator>gpros1</dc:creator>
  <dc:description/>
  <dc:language>el-GR</dc:language>
  <cp:lastModifiedBy/>
  <dcterms:modified xsi:type="dcterms:W3CDTF">2020-01-27T12:53:47Z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